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09E" w:rsidRDefault="009C609E" w:rsidP="009C609E">
      <w:pPr>
        <w:tabs>
          <w:tab w:val="left" w:pos="1755"/>
        </w:tabs>
        <w:jc w:val="center"/>
      </w:pPr>
      <w:r>
        <w:t>BOLTONS CE SCHOOL</w:t>
      </w:r>
    </w:p>
    <w:p w:rsidR="004261BE" w:rsidRDefault="009C609E" w:rsidP="009C609E">
      <w:pPr>
        <w:tabs>
          <w:tab w:val="left" w:pos="1755"/>
        </w:tabs>
        <w:jc w:val="center"/>
      </w:pPr>
      <w:r>
        <w:t>INFORMATION FOR PARENTS ON REMOTE EDUCATION</w:t>
      </w:r>
    </w:p>
    <w:p w:rsidR="009C609E" w:rsidRDefault="009C609E"/>
    <w:tbl>
      <w:tblPr>
        <w:tblStyle w:val="TableGrid"/>
        <w:tblW w:w="0" w:type="auto"/>
        <w:tblLook w:val="04A0" w:firstRow="1" w:lastRow="0" w:firstColumn="1" w:lastColumn="0" w:noHBand="0" w:noVBand="1"/>
      </w:tblPr>
      <w:tblGrid>
        <w:gridCol w:w="4621"/>
        <w:gridCol w:w="4621"/>
      </w:tblGrid>
      <w:tr w:rsidR="009C609E" w:rsidTr="009C609E">
        <w:tc>
          <w:tcPr>
            <w:tcW w:w="4621" w:type="dxa"/>
          </w:tcPr>
          <w:p w:rsidR="009C609E" w:rsidRDefault="009C609E">
            <w:r>
              <w:t xml:space="preserve">What curriculum subjects will my child </w:t>
            </w:r>
            <w:proofErr w:type="gramStart"/>
            <w:r>
              <w:t>be</w:t>
            </w:r>
            <w:proofErr w:type="gramEnd"/>
            <w:r>
              <w:t xml:space="preserve"> taught remotely?</w:t>
            </w:r>
          </w:p>
        </w:tc>
        <w:tc>
          <w:tcPr>
            <w:tcW w:w="4621" w:type="dxa"/>
          </w:tcPr>
          <w:p w:rsidR="009C609E" w:rsidRDefault="002E5447">
            <w:r>
              <w:t xml:space="preserve">Teachers will provide remote learning for all subject areas whenever possible and will follow the same curriculum objectives as they would in school. We will adapt activities in some areas such as music, D/T, art and PE as it may not be possible to follow the curriculum fully in these areas. </w:t>
            </w:r>
          </w:p>
        </w:tc>
      </w:tr>
      <w:tr w:rsidR="009C609E" w:rsidTr="009C609E">
        <w:tc>
          <w:tcPr>
            <w:tcW w:w="4621" w:type="dxa"/>
          </w:tcPr>
          <w:p w:rsidR="009C609E" w:rsidRDefault="009C609E">
            <w:r>
              <w:t>How will my child be taught remotely?</w:t>
            </w:r>
          </w:p>
        </w:tc>
        <w:tc>
          <w:tcPr>
            <w:tcW w:w="4621" w:type="dxa"/>
          </w:tcPr>
          <w:p w:rsidR="009C609E" w:rsidRDefault="009C609E">
            <w:r>
              <w:t>We use a range of approaches:</w:t>
            </w:r>
          </w:p>
          <w:p w:rsidR="009C609E" w:rsidRDefault="009C609E" w:rsidP="009C609E">
            <w:pPr>
              <w:pStyle w:val="ListParagraph"/>
              <w:numPr>
                <w:ilvl w:val="0"/>
                <w:numId w:val="1"/>
              </w:numPr>
            </w:pPr>
            <w:r>
              <w:t>Some lessons may be taught live by teachers.</w:t>
            </w:r>
          </w:p>
          <w:p w:rsidR="009C609E" w:rsidRDefault="001E54C2" w:rsidP="009C609E">
            <w:pPr>
              <w:pStyle w:val="ListParagraph"/>
              <w:numPr>
                <w:ilvl w:val="0"/>
                <w:numId w:val="1"/>
              </w:numPr>
            </w:pPr>
            <w:r>
              <w:t>Pre-recorded teaching via</w:t>
            </w:r>
            <w:r w:rsidR="009C609E">
              <w:t xml:space="preserve"> platforms such as Oak Academy.</w:t>
            </w:r>
          </w:p>
          <w:p w:rsidR="009C609E" w:rsidRDefault="009C609E" w:rsidP="009C609E">
            <w:pPr>
              <w:pStyle w:val="ListParagraph"/>
              <w:numPr>
                <w:ilvl w:val="0"/>
                <w:numId w:val="1"/>
              </w:numPr>
            </w:pPr>
            <w:r>
              <w:t>Printed packs from teachers.</w:t>
            </w:r>
          </w:p>
          <w:p w:rsidR="009C609E" w:rsidRDefault="009C609E" w:rsidP="009C609E">
            <w:pPr>
              <w:pStyle w:val="ListParagraph"/>
              <w:numPr>
                <w:ilvl w:val="0"/>
                <w:numId w:val="1"/>
              </w:numPr>
            </w:pPr>
            <w:r>
              <w:t>Textbooks sent home.</w:t>
            </w:r>
          </w:p>
          <w:p w:rsidR="009C609E" w:rsidRDefault="009C609E" w:rsidP="009C609E">
            <w:pPr>
              <w:pStyle w:val="ListParagraph"/>
              <w:numPr>
                <w:ilvl w:val="0"/>
                <w:numId w:val="1"/>
              </w:numPr>
            </w:pPr>
            <w:r>
              <w:t xml:space="preserve">Reading books sent home- this </w:t>
            </w:r>
            <w:r w:rsidR="00855110">
              <w:t>may include</w:t>
            </w:r>
            <w:r>
              <w:t xml:space="preserve"> Oxford Owl online e-books.</w:t>
            </w:r>
          </w:p>
          <w:p w:rsidR="009C609E" w:rsidRDefault="009C609E" w:rsidP="009C609E">
            <w:pPr>
              <w:pStyle w:val="ListParagraph"/>
              <w:numPr>
                <w:ilvl w:val="0"/>
                <w:numId w:val="1"/>
              </w:numPr>
            </w:pPr>
            <w:r>
              <w:t xml:space="preserve">Websites signposted- </w:t>
            </w:r>
            <w:proofErr w:type="spellStart"/>
            <w:r>
              <w:t>e.g</w:t>
            </w:r>
            <w:proofErr w:type="spellEnd"/>
            <w:r>
              <w:t xml:space="preserve"> phonics play</w:t>
            </w:r>
          </w:p>
          <w:p w:rsidR="009C609E" w:rsidRDefault="009C609E" w:rsidP="009C609E">
            <w:pPr>
              <w:pStyle w:val="ListParagraph"/>
              <w:numPr>
                <w:ilvl w:val="0"/>
                <w:numId w:val="1"/>
              </w:numPr>
            </w:pPr>
            <w:r>
              <w:t>Our online platform</w:t>
            </w:r>
            <w:r w:rsidR="001E54C2">
              <w:t>s</w:t>
            </w:r>
            <w:r>
              <w:t xml:space="preserve">, </w:t>
            </w:r>
            <w:proofErr w:type="spellStart"/>
            <w:r>
              <w:t>PurpleMash</w:t>
            </w:r>
            <w:proofErr w:type="spellEnd"/>
            <w:r w:rsidR="001E54C2">
              <w:t xml:space="preserve"> and Tapestry</w:t>
            </w:r>
            <w:r>
              <w:t>.</w:t>
            </w:r>
          </w:p>
          <w:p w:rsidR="009C609E" w:rsidRDefault="009C609E" w:rsidP="009C609E">
            <w:pPr>
              <w:pStyle w:val="ListParagraph"/>
              <w:numPr>
                <w:ilvl w:val="0"/>
                <w:numId w:val="1"/>
              </w:numPr>
            </w:pPr>
            <w:r>
              <w:t>Some longer term ongoing, independent research linked to topic areas.</w:t>
            </w:r>
          </w:p>
          <w:p w:rsidR="009C609E" w:rsidRDefault="009C609E" w:rsidP="009C609E">
            <w:pPr>
              <w:ind w:left="360"/>
            </w:pPr>
          </w:p>
        </w:tc>
      </w:tr>
      <w:tr w:rsidR="009C609E" w:rsidTr="009C609E">
        <w:tc>
          <w:tcPr>
            <w:tcW w:w="4621" w:type="dxa"/>
          </w:tcPr>
          <w:p w:rsidR="009C609E" w:rsidRDefault="009C609E">
            <w:r>
              <w:t>How long each day should be spent each day on remote learning?</w:t>
            </w:r>
          </w:p>
        </w:tc>
        <w:tc>
          <w:tcPr>
            <w:tcW w:w="4621" w:type="dxa"/>
          </w:tcPr>
          <w:p w:rsidR="009C609E" w:rsidRDefault="009C609E">
            <w:r>
              <w:t>Work set should take approximately 3 hours per day to complete.</w:t>
            </w:r>
          </w:p>
        </w:tc>
      </w:tr>
      <w:tr w:rsidR="009C609E" w:rsidTr="009C609E">
        <w:tc>
          <w:tcPr>
            <w:tcW w:w="4621" w:type="dxa"/>
          </w:tcPr>
          <w:p w:rsidR="009C609E" w:rsidRDefault="009C609E">
            <w:r>
              <w:t>How will my child access online remote education?</w:t>
            </w:r>
          </w:p>
        </w:tc>
        <w:tc>
          <w:tcPr>
            <w:tcW w:w="4621" w:type="dxa"/>
          </w:tcPr>
          <w:p w:rsidR="009C609E" w:rsidRDefault="002E5447">
            <w:r>
              <w:t>We use the following platforms:</w:t>
            </w:r>
          </w:p>
          <w:p w:rsidR="002E5447" w:rsidRDefault="002E5447" w:rsidP="002E5447">
            <w:pPr>
              <w:pStyle w:val="ListParagraph"/>
              <w:numPr>
                <w:ilvl w:val="0"/>
                <w:numId w:val="2"/>
              </w:numPr>
            </w:pPr>
            <w:r>
              <w:t>Tapestry</w:t>
            </w:r>
          </w:p>
          <w:p w:rsidR="002E5447" w:rsidRDefault="002E5447" w:rsidP="002E5447">
            <w:pPr>
              <w:pStyle w:val="ListParagraph"/>
              <w:numPr>
                <w:ilvl w:val="0"/>
                <w:numId w:val="2"/>
              </w:numPr>
            </w:pPr>
            <w:proofErr w:type="spellStart"/>
            <w:r>
              <w:t>PurpleMash</w:t>
            </w:r>
            <w:proofErr w:type="spellEnd"/>
          </w:p>
          <w:p w:rsidR="002E5447" w:rsidRDefault="002E5447" w:rsidP="002E5447">
            <w:pPr>
              <w:pStyle w:val="ListParagraph"/>
              <w:numPr>
                <w:ilvl w:val="0"/>
                <w:numId w:val="2"/>
              </w:numPr>
            </w:pPr>
            <w:r>
              <w:t>Teams</w:t>
            </w:r>
          </w:p>
          <w:p w:rsidR="002E5447" w:rsidRDefault="002E5447" w:rsidP="002E5447">
            <w:pPr>
              <w:pStyle w:val="ListParagraph"/>
              <w:numPr>
                <w:ilvl w:val="0"/>
                <w:numId w:val="2"/>
              </w:numPr>
            </w:pPr>
            <w:r>
              <w:t>Zoom</w:t>
            </w:r>
          </w:p>
          <w:p w:rsidR="002E5447" w:rsidRDefault="002E5447" w:rsidP="002E5447">
            <w:pPr>
              <w:pStyle w:val="ListParagraph"/>
              <w:numPr>
                <w:ilvl w:val="0"/>
                <w:numId w:val="2"/>
              </w:numPr>
            </w:pPr>
            <w:r>
              <w:t>Email</w:t>
            </w:r>
          </w:p>
        </w:tc>
      </w:tr>
      <w:tr w:rsidR="009C609E" w:rsidTr="009C609E">
        <w:tc>
          <w:tcPr>
            <w:tcW w:w="4621" w:type="dxa"/>
          </w:tcPr>
          <w:p w:rsidR="009C609E" w:rsidRDefault="009C609E">
            <w:r>
              <w:t>How will feedback be provided?</w:t>
            </w:r>
          </w:p>
        </w:tc>
        <w:tc>
          <w:tcPr>
            <w:tcW w:w="4621" w:type="dxa"/>
          </w:tcPr>
          <w:p w:rsidR="009C609E" w:rsidRDefault="002E5447">
            <w:r>
              <w:t>Teachers will provide feedback</w:t>
            </w:r>
            <w:r w:rsidR="001E54C2">
              <w:t xml:space="preserve"> via email, phone calls or blogs.</w:t>
            </w:r>
          </w:p>
          <w:p w:rsidR="001E54C2" w:rsidRDefault="001E54C2">
            <w:r>
              <w:t>Teachers may set some assessment activities</w:t>
            </w:r>
            <w:r w:rsidR="00434661">
              <w:t xml:space="preserve"> and feedback on these would be as necessary.</w:t>
            </w:r>
            <w:r>
              <w:t xml:space="preserve"> </w:t>
            </w:r>
          </w:p>
          <w:p w:rsidR="00CB0F74" w:rsidRDefault="00CB0F74"/>
          <w:p w:rsidR="00CB0F74" w:rsidRDefault="00CB0F74" w:rsidP="00CB0F74">
            <w:r>
              <w:t xml:space="preserve">If parents are experiencing any difficulties accessing remote education they can contact either the school office on </w:t>
            </w:r>
            <w:hyperlink r:id="rId6" w:history="1">
              <w:r w:rsidRPr="00107E13">
                <w:rPr>
                  <w:rStyle w:val="Hyperlink"/>
                </w:rPr>
                <w:t>admin@boltons.cumbria.sch.uk</w:t>
              </w:r>
            </w:hyperlink>
            <w:r>
              <w:t xml:space="preserve">  or their child’s class teacher on their direct remote learning emails- these have already been provided to parents.</w:t>
            </w:r>
          </w:p>
          <w:p w:rsidR="00CB0F74" w:rsidRDefault="00CB0F74"/>
        </w:tc>
      </w:tr>
      <w:tr w:rsidR="009C609E" w:rsidTr="009C609E">
        <w:tc>
          <w:tcPr>
            <w:tcW w:w="4621" w:type="dxa"/>
          </w:tcPr>
          <w:p w:rsidR="009C609E" w:rsidRDefault="009C609E">
            <w:r>
              <w:t>How often will staff contact the children?</w:t>
            </w:r>
          </w:p>
        </w:tc>
        <w:tc>
          <w:tcPr>
            <w:tcW w:w="4621" w:type="dxa"/>
          </w:tcPr>
          <w:p w:rsidR="001E54C2" w:rsidRDefault="002E5447">
            <w:r>
              <w:t>Teachers will</w:t>
            </w:r>
            <w:r w:rsidR="00434661">
              <w:t xml:space="preserve"> endeavour to</w:t>
            </w:r>
            <w:r>
              <w:t xml:space="preserve"> provide daily feedback ei</w:t>
            </w:r>
            <w:r w:rsidR="00434661">
              <w:t xml:space="preserve">ther via email or blogs. If it is not </w:t>
            </w:r>
            <w:r w:rsidR="00434661">
              <w:lastRenderedPageBreak/>
              <w:t>possible to provide feedback daily then teachers would do so as soon as is practical.</w:t>
            </w:r>
          </w:p>
          <w:p w:rsidR="002E5447" w:rsidRDefault="001E54C2">
            <w:r>
              <w:t xml:space="preserve">Regular live sessions via Teams or Zoom. </w:t>
            </w:r>
          </w:p>
          <w:p w:rsidR="001E54C2" w:rsidRDefault="001E54C2">
            <w:r>
              <w:t>Teachers will check daily that children are engaging with remote learning and if they have concerns will phone parents. If teachers still have concerns after speaking to parents the Head teacher would make contact.</w:t>
            </w:r>
          </w:p>
        </w:tc>
      </w:tr>
      <w:tr w:rsidR="009C609E" w:rsidTr="009C609E">
        <w:tc>
          <w:tcPr>
            <w:tcW w:w="4621" w:type="dxa"/>
          </w:tcPr>
          <w:p w:rsidR="009C609E" w:rsidRDefault="009C609E">
            <w:r>
              <w:lastRenderedPageBreak/>
              <w:t>How can I support my child?</w:t>
            </w:r>
          </w:p>
        </w:tc>
        <w:tc>
          <w:tcPr>
            <w:tcW w:w="4621" w:type="dxa"/>
          </w:tcPr>
          <w:p w:rsidR="002E5447" w:rsidRDefault="002E5447">
            <w:r>
              <w:t>Set and stick to daily routines.</w:t>
            </w:r>
          </w:p>
          <w:p w:rsidR="002E5447" w:rsidRDefault="002E5447">
            <w:r>
              <w:t>Ensure your child knows what they have to do each day.</w:t>
            </w:r>
          </w:p>
          <w:p w:rsidR="002E5447" w:rsidRDefault="002E5447">
            <w:r>
              <w:t>Provide a quiet space with a table that they can work at.</w:t>
            </w:r>
          </w:p>
          <w:p w:rsidR="002E5447" w:rsidRDefault="002E5447">
            <w:r>
              <w:t>Ensure children have all the equipment they may need.</w:t>
            </w:r>
          </w:p>
          <w:p w:rsidR="002E5447" w:rsidRDefault="002E5447">
            <w:r>
              <w:t>Be available to answer any questions.</w:t>
            </w:r>
          </w:p>
          <w:p w:rsidR="002E5447" w:rsidRDefault="002E5447">
            <w:r>
              <w:t>Spend some time each day hearing your child read.</w:t>
            </w:r>
          </w:p>
          <w:p w:rsidR="002E5447" w:rsidRDefault="002E5447">
            <w:r>
              <w:t>Allow children to have a go and encourage them to keep trying.</w:t>
            </w:r>
          </w:p>
          <w:p w:rsidR="002E5447" w:rsidRDefault="002E5447">
            <w:r>
              <w:t>Contact your child’s teacher about any concerns or things they are struggling with.</w:t>
            </w:r>
          </w:p>
          <w:p w:rsidR="009C609E" w:rsidRDefault="002E5447">
            <w:r>
              <w:t xml:space="preserve">  </w:t>
            </w:r>
          </w:p>
        </w:tc>
      </w:tr>
      <w:tr w:rsidR="009C609E" w:rsidTr="009C609E">
        <w:tc>
          <w:tcPr>
            <w:tcW w:w="4621" w:type="dxa"/>
          </w:tcPr>
          <w:p w:rsidR="009C609E" w:rsidRDefault="009C609E">
            <w:r>
              <w:t>What can I do if I have no internet access or access to a digital device/</w:t>
            </w:r>
          </w:p>
        </w:tc>
        <w:tc>
          <w:tcPr>
            <w:tcW w:w="4621" w:type="dxa"/>
          </w:tcPr>
          <w:p w:rsidR="009C609E" w:rsidRDefault="00A63E88">
            <w:r>
              <w:t>Parents are asked to inform us if they have no access to digital devices and school holds a list of eligible pupils.</w:t>
            </w:r>
          </w:p>
          <w:p w:rsidR="002E5447" w:rsidRDefault="002E5447">
            <w:r>
              <w:t>Parents have been asked to inform us if</w:t>
            </w:r>
            <w:r w:rsidR="00855110">
              <w:t xml:space="preserve"> they have limited connectivity so that we can provide hard copies of work.</w:t>
            </w:r>
            <w:r>
              <w:t xml:space="preserve"> </w:t>
            </w:r>
          </w:p>
          <w:p w:rsidR="009C609E" w:rsidRDefault="009C609E"/>
        </w:tc>
      </w:tr>
    </w:tbl>
    <w:p w:rsidR="009C609E" w:rsidRDefault="009C609E"/>
    <w:p w:rsidR="00CB0F74" w:rsidRDefault="00855110">
      <w:r>
        <w:t>Remote Education is a last resort and is only something we would implement for any prolonged period of school closure.</w:t>
      </w:r>
      <w:bookmarkStart w:id="0" w:name="_GoBack"/>
      <w:bookmarkEnd w:id="0"/>
    </w:p>
    <w:sectPr w:rsidR="00CB0F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162A8"/>
    <w:multiLevelType w:val="hybridMultilevel"/>
    <w:tmpl w:val="071A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5659CF"/>
    <w:multiLevelType w:val="hybridMultilevel"/>
    <w:tmpl w:val="2F0E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09E"/>
    <w:rsid w:val="001E54C2"/>
    <w:rsid w:val="002E5447"/>
    <w:rsid w:val="004261BE"/>
    <w:rsid w:val="00434661"/>
    <w:rsid w:val="00855110"/>
    <w:rsid w:val="009C609E"/>
    <w:rsid w:val="00A63E88"/>
    <w:rsid w:val="00CB0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6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609E"/>
    <w:pPr>
      <w:ind w:left="720"/>
      <w:contextualSpacing/>
    </w:pPr>
  </w:style>
  <w:style w:type="character" w:styleId="Hyperlink">
    <w:name w:val="Hyperlink"/>
    <w:basedOn w:val="DefaultParagraphFont"/>
    <w:uiPriority w:val="99"/>
    <w:unhideWhenUsed/>
    <w:rsid w:val="00CB0F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6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609E"/>
    <w:pPr>
      <w:ind w:left="720"/>
      <w:contextualSpacing/>
    </w:pPr>
  </w:style>
  <w:style w:type="character" w:styleId="Hyperlink">
    <w:name w:val="Hyperlink"/>
    <w:basedOn w:val="DefaultParagraphFont"/>
    <w:uiPriority w:val="99"/>
    <w:unhideWhenUsed/>
    <w:rsid w:val="00CB0F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boltons.cumbria.sch.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4</cp:revision>
  <dcterms:created xsi:type="dcterms:W3CDTF">2020-12-17T12:52:00Z</dcterms:created>
  <dcterms:modified xsi:type="dcterms:W3CDTF">2024-08-29T10:02:00Z</dcterms:modified>
</cp:coreProperties>
</file>