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74FC2" w14:textId="77777777" w:rsidR="00C04F73" w:rsidRDefault="00C04F73" w:rsidP="00C04F73">
      <w:pPr>
        <w:autoSpaceDE w:val="0"/>
        <w:autoSpaceDN w:val="0"/>
        <w:adjustRightInd w:val="0"/>
        <w:rPr>
          <w:b/>
          <w:bCs/>
          <w:sz w:val="28"/>
          <w:szCs w:val="28"/>
        </w:rPr>
      </w:pPr>
      <w:r w:rsidRPr="00C04F73">
        <w:rPr>
          <w:b/>
          <w:bCs/>
          <w:sz w:val="28"/>
          <w:szCs w:val="28"/>
        </w:rPr>
        <w:t>Introduction</w:t>
      </w:r>
    </w:p>
    <w:p w14:paraId="6C4ABA24" w14:textId="77777777" w:rsidR="00957039" w:rsidRPr="001D716F" w:rsidRDefault="00957039" w:rsidP="00957039">
      <w:pPr>
        <w:ind w:left="567"/>
      </w:pPr>
      <w:r w:rsidRPr="001D716F">
        <w:t xml:space="preserve">Section 7 of the </w:t>
      </w:r>
      <w:hyperlink r:id="rId8" w:history="1">
        <w:r w:rsidRPr="001D716F">
          <w:rPr>
            <w:rStyle w:val="Hyperlink"/>
          </w:rPr>
          <w:t>Education Act 1996 (legislation.gov.uk)</w:t>
        </w:r>
      </w:hyperlink>
      <w:r w:rsidRPr="001D716F">
        <w:t xml:space="preserve"> states that: </w:t>
      </w:r>
    </w:p>
    <w:p w14:paraId="09D3D903" w14:textId="77777777" w:rsidR="00957039" w:rsidRPr="001D716F" w:rsidRDefault="00957039" w:rsidP="00957039">
      <w:pPr>
        <w:ind w:left="567"/>
        <w:rPr>
          <w:i/>
        </w:rPr>
      </w:pPr>
      <w:r w:rsidRPr="001D716F">
        <w:rPr>
          <w:i/>
        </w:rPr>
        <w:t>“The parent of every child of compulsory school age shall cause him/her to receive efficient full time education suitable:-</w:t>
      </w:r>
    </w:p>
    <w:p w14:paraId="1F390B27" w14:textId="77777777" w:rsidR="00957039" w:rsidRPr="001D716F" w:rsidRDefault="00957039" w:rsidP="00957039">
      <w:pPr>
        <w:ind w:left="567"/>
        <w:rPr>
          <w:i/>
        </w:rPr>
      </w:pPr>
      <w:r w:rsidRPr="001D716F">
        <w:rPr>
          <w:i/>
        </w:rPr>
        <w:t xml:space="preserve">(a) </w:t>
      </w:r>
      <w:proofErr w:type="gramStart"/>
      <w:r w:rsidRPr="001D716F">
        <w:rPr>
          <w:i/>
        </w:rPr>
        <w:t>to</w:t>
      </w:r>
      <w:proofErr w:type="gramEnd"/>
      <w:r w:rsidRPr="001D716F">
        <w:rPr>
          <w:i/>
        </w:rPr>
        <w:t xml:space="preserve"> age, ability, and aptitude and</w:t>
      </w:r>
    </w:p>
    <w:p w14:paraId="6A6DA072" w14:textId="77777777" w:rsidR="00957039" w:rsidRPr="001D716F" w:rsidRDefault="00957039" w:rsidP="00957039">
      <w:pPr>
        <w:ind w:left="567"/>
        <w:rPr>
          <w:i/>
        </w:rPr>
      </w:pPr>
      <w:r w:rsidRPr="001D716F">
        <w:rPr>
          <w:i/>
        </w:rPr>
        <w:t xml:space="preserve">(b) </w:t>
      </w:r>
      <w:proofErr w:type="gramStart"/>
      <w:r w:rsidRPr="001D716F">
        <w:rPr>
          <w:i/>
        </w:rPr>
        <w:t>to</w:t>
      </w:r>
      <w:proofErr w:type="gramEnd"/>
      <w:r w:rsidRPr="001D716F">
        <w:rPr>
          <w:i/>
        </w:rPr>
        <w:t xml:space="preserve"> any special educational needs he/she may have,</w:t>
      </w:r>
    </w:p>
    <w:p w14:paraId="0AB127FC" w14:textId="77777777" w:rsidR="00957039" w:rsidRPr="001D716F" w:rsidRDefault="00957039" w:rsidP="00957039">
      <w:pPr>
        <w:ind w:left="567"/>
        <w:rPr>
          <w:i/>
        </w:rPr>
      </w:pPr>
      <w:proofErr w:type="gramStart"/>
      <w:r w:rsidRPr="001D716F">
        <w:rPr>
          <w:i/>
        </w:rPr>
        <w:t>either</w:t>
      </w:r>
      <w:proofErr w:type="gramEnd"/>
      <w:r w:rsidRPr="001D716F">
        <w:rPr>
          <w:i/>
        </w:rPr>
        <w:t xml:space="preserve"> by regular attendance at school or otherwise.” </w:t>
      </w:r>
    </w:p>
    <w:p w14:paraId="4957979B" w14:textId="77777777" w:rsidR="00957039" w:rsidRPr="001D716F" w:rsidRDefault="00957039" w:rsidP="00957039">
      <w:pPr>
        <w:ind w:left="567"/>
      </w:pPr>
      <w:r w:rsidRPr="001D716F">
        <w:t xml:space="preserve">This means that it is the </w:t>
      </w:r>
      <w:r w:rsidRPr="00EF2264">
        <w:rPr>
          <w:i/>
        </w:rPr>
        <w:t>legal responsibility</w:t>
      </w:r>
      <w:r w:rsidRPr="001D716F">
        <w:t xml:space="preserve"> of every parent to make sure their child receives that education either by </w:t>
      </w:r>
      <w:r w:rsidRPr="001D716F">
        <w:rPr>
          <w:i/>
          <w:iCs/>
        </w:rPr>
        <w:t>regular</w:t>
      </w:r>
      <w:r w:rsidRPr="001D716F">
        <w:t xml:space="preserve"> attendance at a school or by education otherwise than at a school.</w:t>
      </w:r>
    </w:p>
    <w:p w14:paraId="406003D4" w14:textId="05C40176" w:rsidR="00957039" w:rsidRPr="001D716F" w:rsidRDefault="00957039" w:rsidP="00957039">
      <w:pPr>
        <w:ind w:left="567"/>
      </w:pPr>
      <w:proofErr w:type="spellStart"/>
      <w:r w:rsidRPr="001D716F">
        <w:t>DfE</w:t>
      </w:r>
      <w:proofErr w:type="spellEnd"/>
      <w:r>
        <w:t xml:space="preserve"> </w:t>
      </w:r>
      <w:r w:rsidRPr="00957039">
        <w:t xml:space="preserve">statutory guidance </w:t>
      </w:r>
      <w:hyperlink r:id="rId9" w:history="1">
        <w:r w:rsidRPr="00957039">
          <w:rPr>
            <w:rStyle w:val="Hyperlink"/>
          </w:rPr>
          <w:t>Working together to improve school attendance</w:t>
        </w:r>
      </w:hyperlink>
      <w:r w:rsidRPr="001D716F">
        <w:t xml:space="preserve"> aimed at schools and local authorities (LA) provides clear evidence linking regular attendance at school to improvements in a child’s attainment, wellbeing, and wider life chances as well as reducing their exposure </w:t>
      </w:r>
      <w:r w:rsidR="00D73928">
        <w:t>to</w:t>
      </w:r>
      <w:r w:rsidRPr="00957039">
        <w:t xml:space="preserve"> har</w:t>
      </w:r>
      <w:r>
        <w:t>ms like crime or violence</w:t>
      </w:r>
      <w:r w:rsidRPr="00957039">
        <w:t xml:space="preserve">.  Throughout this document reference has been made to the </w:t>
      </w:r>
      <w:proofErr w:type="spellStart"/>
      <w:r w:rsidRPr="00957039">
        <w:t>DfE</w:t>
      </w:r>
      <w:proofErr w:type="spellEnd"/>
      <w:r w:rsidRPr="00957039">
        <w:t xml:space="preserve"> s</w:t>
      </w:r>
      <w:r w:rsidR="00D73928">
        <w:t>tatutory guidance.</w:t>
      </w:r>
    </w:p>
    <w:p w14:paraId="3E7FB2C8" w14:textId="77777777" w:rsidR="00957039" w:rsidRPr="00D73928" w:rsidRDefault="00957039" w:rsidP="00957039">
      <w:pPr>
        <w:spacing w:after="60"/>
        <w:ind w:left="567"/>
        <w:rPr>
          <w:rFonts w:ascii="Calibri" w:hAnsi="Calibri"/>
        </w:rPr>
      </w:pPr>
      <w:bookmarkStart w:id="0" w:name="_Hlk111623759"/>
      <w:r w:rsidRPr="00D73928">
        <w:rPr>
          <w:rFonts w:ascii="Calibri" w:hAnsi="Calibri"/>
        </w:rPr>
        <w:t>The statistics tell us that children who attend school regularly are more likely to:</w:t>
      </w:r>
    </w:p>
    <w:p w14:paraId="43FA8988" w14:textId="77777777" w:rsidR="00957039" w:rsidRPr="001D716F" w:rsidRDefault="00957039" w:rsidP="00957039">
      <w:pPr>
        <w:pStyle w:val="ListParagraph"/>
        <w:numPr>
          <w:ilvl w:val="0"/>
          <w:numId w:val="6"/>
        </w:numPr>
        <w:spacing w:after="120"/>
        <w:ind w:left="924" w:hanging="357"/>
      </w:pPr>
      <w:r w:rsidRPr="001D716F">
        <w:t xml:space="preserve">Build a firm and secure knowledge and understanding across all curriculum subjects. </w:t>
      </w:r>
    </w:p>
    <w:p w14:paraId="7D7B0F4D" w14:textId="77777777" w:rsidR="00957039" w:rsidRPr="001D716F" w:rsidRDefault="00957039" w:rsidP="00957039">
      <w:pPr>
        <w:pStyle w:val="ListParagraph"/>
        <w:numPr>
          <w:ilvl w:val="0"/>
          <w:numId w:val="6"/>
        </w:numPr>
        <w:spacing w:after="120"/>
        <w:ind w:left="924" w:hanging="357"/>
      </w:pPr>
      <w:r w:rsidRPr="001D716F">
        <w:t xml:space="preserve">Ensure they consistently meet and build upon expectations for their age </w:t>
      </w:r>
      <w:r>
        <w:t>or developmental stage</w:t>
      </w:r>
      <w:r w:rsidRPr="001D716F">
        <w:t>.</w:t>
      </w:r>
    </w:p>
    <w:p w14:paraId="75070890" w14:textId="77777777" w:rsidR="00957039" w:rsidRPr="001D716F" w:rsidRDefault="00957039" w:rsidP="00957039">
      <w:pPr>
        <w:pStyle w:val="ListParagraph"/>
        <w:numPr>
          <w:ilvl w:val="0"/>
          <w:numId w:val="6"/>
        </w:numPr>
        <w:spacing w:after="120"/>
        <w:ind w:left="924" w:hanging="357"/>
      </w:pPr>
      <w:r w:rsidRPr="001D716F">
        <w:t>Develop good habits and important life skills.</w:t>
      </w:r>
    </w:p>
    <w:p w14:paraId="29E06570" w14:textId="77777777" w:rsidR="00957039" w:rsidRPr="001D716F" w:rsidRDefault="00957039" w:rsidP="00957039">
      <w:pPr>
        <w:pStyle w:val="ListParagraph"/>
        <w:numPr>
          <w:ilvl w:val="0"/>
          <w:numId w:val="6"/>
        </w:numPr>
        <w:spacing w:after="120"/>
        <w:ind w:left="924" w:hanging="357"/>
      </w:pPr>
      <w:r w:rsidRPr="001D716F">
        <w:t>Maintain friendships.</w:t>
      </w:r>
    </w:p>
    <w:p w14:paraId="20A04D89" w14:textId="77777777" w:rsidR="00957039" w:rsidRPr="001D716F" w:rsidRDefault="00957039" w:rsidP="00957039">
      <w:pPr>
        <w:pStyle w:val="ListParagraph"/>
        <w:numPr>
          <w:ilvl w:val="0"/>
          <w:numId w:val="6"/>
        </w:numPr>
        <w:spacing w:after="120"/>
        <w:ind w:left="924" w:hanging="357"/>
      </w:pPr>
      <w:r w:rsidRPr="001D716F">
        <w:t>Gain better qualifications.</w:t>
      </w:r>
    </w:p>
    <w:p w14:paraId="40CB3E10" w14:textId="77777777" w:rsidR="00957039" w:rsidRPr="001D716F" w:rsidRDefault="00957039" w:rsidP="00957039">
      <w:pPr>
        <w:pStyle w:val="ListParagraph"/>
        <w:numPr>
          <w:ilvl w:val="0"/>
          <w:numId w:val="6"/>
        </w:numPr>
        <w:spacing w:after="120"/>
        <w:ind w:left="924" w:hanging="357"/>
      </w:pPr>
      <w:r w:rsidRPr="001D716F">
        <w:t>Have access to a wider range of opportunities when they leave school.</w:t>
      </w:r>
    </w:p>
    <w:bookmarkEnd w:id="0"/>
    <w:p w14:paraId="5018B59E" w14:textId="77777777" w:rsidR="00957039" w:rsidRPr="001D716F" w:rsidRDefault="00957039" w:rsidP="00957039">
      <w:pPr>
        <w:ind w:left="567"/>
        <w:rPr>
          <w:rFonts w:ascii="Calibri" w:hAnsi="Calibri"/>
          <w:b/>
        </w:rPr>
      </w:pPr>
      <w:r w:rsidRPr="00D73928">
        <w:t>This school understands that improving attendance is everyone’s business; that barriers to accessing education are wide and complex, both within and beyond the school gates; and that they are often specific to individual pupils and families.  We recognise that good attendance begins with school being somewhere pupils want to be – a calm, orderly, safe and supporting environment.</w:t>
      </w:r>
    </w:p>
    <w:p w14:paraId="5EFC4504" w14:textId="77777777" w:rsidR="00957039" w:rsidRPr="006171F7" w:rsidRDefault="00957039" w:rsidP="00957039">
      <w:pPr>
        <w:ind w:left="567"/>
        <w:rPr>
          <w:rFonts w:ascii="Calibri" w:hAnsi="Calibri"/>
        </w:rPr>
      </w:pPr>
      <w:r w:rsidRPr="00D73928">
        <w:t xml:space="preserve">Some pupils find it harder than others to attend school so at all stages of improving attendance, we are committed to working in partnership with pupils and parents collaboratively to remove any barriers by building strong and trusting relationships and working together to put the right support in place.  This Policy seeks to explain how, and it has due regard </w:t>
      </w:r>
      <w:bookmarkStart w:id="1" w:name="_Hlk496882587"/>
      <w:r w:rsidRPr="00D73928">
        <w:t xml:space="preserve">for relevant </w:t>
      </w:r>
      <w:r w:rsidRPr="00D73928">
        <w:rPr>
          <w:rFonts w:ascii="Calibri" w:hAnsi="Calibri"/>
        </w:rPr>
        <w:t>legislation, and statutory and non-statutory guidance including, but not limited to:</w:t>
      </w:r>
    </w:p>
    <w:p w14:paraId="0EF08365" w14:textId="77777777" w:rsidR="00957039" w:rsidRPr="001D716F" w:rsidRDefault="00957039" w:rsidP="00957039">
      <w:pPr>
        <w:pStyle w:val="ListParagraph"/>
        <w:numPr>
          <w:ilvl w:val="0"/>
          <w:numId w:val="7"/>
        </w:numPr>
        <w:spacing w:after="120"/>
        <w:ind w:left="924" w:hanging="357"/>
        <w:rPr>
          <w:u w:val="single"/>
        </w:rPr>
      </w:pPr>
      <w:r w:rsidRPr="001D716F">
        <w:t xml:space="preserve">The </w:t>
      </w:r>
      <w:hyperlink r:id="rId10" w:history="1">
        <w:r w:rsidRPr="001D716F">
          <w:rPr>
            <w:rStyle w:val="Hyperlink"/>
            <w:rFonts w:ascii="Calibri" w:hAnsi="Calibri"/>
          </w:rPr>
          <w:t>Education Act 1996</w:t>
        </w:r>
      </w:hyperlink>
    </w:p>
    <w:p w14:paraId="3BED8478" w14:textId="77777777" w:rsidR="00957039" w:rsidRPr="001D716F" w:rsidRDefault="00957039" w:rsidP="00957039">
      <w:pPr>
        <w:pStyle w:val="ListParagraph"/>
        <w:numPr>
          <w:ilvl w:val="0"/>
          <w:numId w:val="7"/>
        </w:numPr>
        <w:spacing w:after="120"/>
        <w:ind w:left="924" w:hanging="357"/>
        <w:rPr>
          <w:u w:val="single"/>
        </w:rPr>
      </w:pPr>
      <w:r w:rsidRPr="001D716F">
        <w:t xml:space="preserve">The </w:t>
      </w:r>
      <w:hyperlink r:id="rId11" w:history="1">
        <w:r w:rsidRPr="001D716F">
          <w:rPr>
            <w:rStyle w:val="Hyperlink"/>
            <w:rFonts w:ascii="Calibri" w:hAnsi="Calibri"/>
          </w:rPr>
          <w:t>Education Act 2002</w:t>
        </w:r>
      </w:hyperlink>
    </w:p>
    <w:p w14:paraId="21FFD413" w14:textId="77777777" w:rsidR="00957039" w:rsidRPr="003056B1" w:rsidRDefault="00957039" w:rsidP="00957039">
      <w:pPr>
        <w:pStyle w:val="ListParagraph"/>
        <w:numPr>
          <w:ilvl w:val="0"/>
          <w:numId w:val="7"/>
        </w:numPr>
        <w:spacing w:after="120"/>
        <w:ind w:left="924" w:hanging="357"/>
        <w:rPr>
          <w:rStyle w:val="Hyperlink"/>
        </w:rPr>
      </w:pPr>
      <w:r w:rsidRPr="001D716F">
        <w:t xml:space="preserve">The </w:t>
      </w:r>
      <w:hyperlink r:id="rId12" w:history="1">
        <w:r w:rsidRPr="001D716F">
          <w:rPr>
            <w:rStyle w:val="Hyperlink"/>
          </w:rPr>
          <w:t>Equality Act 2010</w:t>
        </w:r>
      </w:hyperlink>
      <w:r w:rsidRPr="001D716F">
        <w:t xml:space="preserve"> and</w:t>
      </w:r>
      <w:r>
        <w:t xml:space="preserve"> </w:t>
      </w:r>
      <w:r w:rsidRPr="00074A8D">
        <w:t xml:space="preserve">the </w:t>
      </w:r>
      <w:hyperlink r:id="rId13" w:history="1">
        <w:r w:rsidRPr="00074A8D">
          <w:rPr>
            <w:rStyle w:val="Hyperlink"/>
            <w:rFonts w:eastAsiaTheme="minorHAnsi" w:cs="Arial"/>
            <w:szCs w:val="22"/>
          </w:rPr>
          <w:t>Human Rights Act 1998</w:t>
        </w:r>
      </w:hyperlink>
      <w:r w:rsidRPr="00074A8D">
        <w:rPr>
          <w:rFonts w:eastAsiaTheme="minorHAnsi" w:cs="Arial"/>
          <w:color w:val="000000"/>
          <w:szCs w:val="22"/>
        </w:rPr>
        <w:t xml:space="preserve"> (HRA) which sets out the fundamental right and freedoms that everyone is entitled to</w:t>
      </w:r>
      <w:r>
        <w:rPr>
          <w:rFonts w:eastAsiaTheme="minorHAnsi" w:cs="Arial"/>
          <w:color w:val="000000"/>
          <w:szCs w:val="22"/>
        </w:rPr>
        <w:t xml:space="preserve">, and the </w:t>
      </w:r>
      <w:hyperlink r:id="rId14" w:history="1">
        <w:r w:rsidRPr="00AF5EF5">
          <w:rPr>
            <w:rStyle w:val="Hyperlink"/>
            <w:rFonts w:eastAsiaTheme="minorHAnsi" w:cs="Arial"/>
            <w:szCs w:val="22"/>
          </w:rPr>
          <w:t>UN Convention on the rights of the child</w:t>
        </w:r>
      </w:hyperlink>
    </w:p>
    <w:p w14:paraId="6E77A6A1" w14:textId="77777777" w:rsidR="00957039" w:rsidRPr="00D73928" w:rsidRDefault="00957039" w:rsidP="00957039">
      <w:pPr>
        <w:pStyle w:val="ListParagraph"/>
        <w:numPr>
          <w:ilvl w:val="0"/>
          <w:numId w:val="7"/>
        </w:numPr>
        <w:spacing w:after="120"/>
        <w:ind w:left="924" w:hanging="357"/>
        <w:rPr>
          <w:rStyle w:val="Hyperlink"/>
        </w:rPr>
      </w:pPr>
      <w:r w:rsidRPr="00D73928">
        <w:rPr>
          <w:rStyle w:val="Hyperlink"/>
          <w:rFonts w:eastAsiaTheme="minorHAnsi" w:cs="Arial"/>
          <w:szCs w:val="22"/>
        </w:rPr>
        <w:t xml:space="preserve">The </w:t>
      </w:r>
      <w:hyperlink r:id="rId15" w:history="1">
        <w:r w:rsidRPr="00D73928">
          <w:rPr>
            <w:rStyle w:val="Hyperlink"/>
            <w:rFonts w:eastAsiaTheme="minorHAnsi" w:cs="Arial"/>
            <w:szCs w:val="22"/>
          </w:rPr>
          <w:t>Anti-social Behaviour Act 2003</w:t>
        </w:r>
      </w:hyperlink>
    </w:p>
    <w:p w14:paraId="645C5FA2" w14:textId="77777777" w:rsidR="00957039" w:rsidRPr="00D73928" w:rsidRDefault="00957039" w:rsidP="00957039">
      <w:pPr>
        <w:pStyle w:val="ListParagraph"/>
        <w:numPr>
          <w:ilvl w:val="0"/>
          <w:numId w:val="7"/>
        </w:numPr>
        <w:spacing w:after="120"/>
        <w:ind w:left="924" w:hanging="357"/>
        <w:rPr>
          <w:rStyle w:val="Hyperlink"/>
        </w:rPr>
      </w:pPr>
      <w:r w:rsidRPr="00D73928">
        <w:t xml:space="preserve">The </w:t>
      </w:r>
      <w:hyperlink r:id="rId16" w:history="1">
        <w:r w:rsidRPr="00D73928">
          <w:rPr>
            <w:rStyle w:val="Hyperlink"/>
          </w:rPr>
          <w:t>School Attendance (Pupil Registration) (England) Regulations 2024</w:t>
        </w:r>
      </w:hyperlink>
    </w:p>
    <w:p w14:paraId="46CDC1A9" w14:textId="77777777" w:rsidR="00957039" w:rsidRPr="00D73928" w:rsidRDefault="00957039" w:rsidP="00957039">
      <w:pPr>
        <w:pStyle w:val="ListParagraph"/>
        <w:numPr>
          <w:ilvl w:val="0"/>
          <w:numId w:val="7"/>
        </w:numPr>
        <w:spacing w:after="120"/>
        <w:ind w:left="924" w:hanging="357"/>
        <w:rPr>
          <w:rStyle w:val="Hyperlink"/>
        </w:rPr>
      </w:pPr>
      <w:r w:rsidRPr="00D73928">
        <w:rPr>
          <w:rStyle w:val="Hyperlink"/>
        </w:rPr>
        <w:t xml:space="preserve">The </w:t>
      </w:r>
      <w:hyperlink r:id="rId17" w:history="1">
        <w:r w:rsidRPr="00D73928">
          <w:rPr>
            <w:rStyle w:val="Hyperlink"/>
          </w:rPr>
          <w:t>Education (Penalty Notices) (England) (Amendment) Regulations 2024</w:t>
        </w:r>
      </w:hyperlink>
    </w:p>
    <w:p w14:paraId="5E8B5B3E" w14:textId="77777777" w:rsidR="00957039" w:rsidRPr="00D73928" w:rsidRDefault="00957039" w:rsidP="00957039">
      <w:pPr>
        <w:pStyle w:val="ListParagraph"/>
        <w:numPr>
          <w:ilvl w:val="0"/>
          <w:numId w:val="7"/>
        </w:numPr>
        <w:spacing w:after="120"/>
        <w:ind w:left="924" w:hanging="357"/>
      </w:pPr>
      <w:r w:rsidRPr="00D73928">
        <w:rPr>
          <w:rStyle w:val="Hyperlink"/>
        </w:rPr>
        <w:t xml:space="preserve">The </w:t>
      </w:r>
      <w:hyperlink r:id="rId18" w:history="1">
        <w:r w:rsidRPr="00D73928">
          <w:rPr>
            <w:rStyle w:val="Hyperlink"/>
          </w:rPr>
          <w:t>Education (Information about Individual Pupils) (England) (Amendment) Regulations 2024</w:t>
        </w:r>
      </w:hyperlink>
    </w:p>
    <w:p w14:paraId="2338341D" w14:textId="77777777" w:rsidR="00957039" w:rsidRPr="00254545" w:rsidRDefault="00957039" w:rsidP="00957039">
      <w:pPr>
        <w:pStyle w:val="ListParagraph"/>
        <w:numPr>
          <w:ilvl w:val="0"/>
          <w:numId w:val="7"/>
        </w:numPr>
        <w:spacing w:after="120"/>
        <w:ind w:left="924" w:hanging="357"/>
        <w:rPr>
          <w:u w:val="single"/>
        </w:rPr>
      </w:pPr>
      <w:r w:rsidRPr="001D716F">
        <w:lastRenderedPageBreak/>
        <w:t xml:space="preserve">Statutory guidance on </w:t>
      </w:r>
      <w:hyperlink r:id="rId19" w:history="1">
        <w:r w:rsidRPr="00074A8D">
          <w:rPr>
            <w:rStyle w:val="Hyperlink"/>
          </w:rPr>
          <w:t>School behaviour and attendance: parental responsibility measures</w:t>
        </w:r>
      </w:hyperlink>
    </w:p>
    <w:p w14:paraId="3E34072A" w14:textId="77777777" w:rsidR="00957039" w:rsidRPr="00CF492F" w:rsidRDefault="00957039" w:rsidP="00957039">
      <w:pPr>
        <w:pStyle w:val="ListParagraph"/>
        <w:numPr>
          <w:ilvl w:val="0"/>
          <w:numId w:val="7"/>
        </w:numPr>
        <w:spacing w:after="120"/>
        <w:ind w:left="924" w:hanging="357"/>
        <w:rPr>
          <w:rStyle w:val="Hyperlink"/>
        </w:rPr>
      </w:pPr>
      <w:r w:rsidRPr="001D716F">
        <w:t xml:space="preserve">Statutory guidance </w:t>
      </w:r>
      <w:hyperlink r:id="rId20" w:history="1">
        <w:r>
          <w:rPr>
            <w:rStyle w:val="Hyperlink"/>
          </w:rPr>
          <w:t>Keeping children safe in education</w:t>
        </w:r>
      </w:hyperlink>
    </w:p>
    <w:p w14:paraId="6D03ACCC" w14:textId="77777777" w:rsidR="00957039" w:rsidRPr="00D73928" w:rsidRDefault="00957039" w:rsidP="00957039">
      <w:pPr>
        <w:pStyle w:val="ListParagraph"/>
        <w:numPr>
          <w:ilvl w:val="0"/>
          <w:numId w:val="7"/>
        </w:numPr>
        <w:spacing w:after="120"/>
        <w:ind w:left="924" w:hanging="357"/>
        <w:rPr>
          <w:rStyle w:val="Hyperlink"/>
        </w:rPr>
      </w:pPr>
      <w:r w:rsidRPr="00D73928">
        <w:t xml:space="preserve">Statutory guidance </w:t>
      </w:r>
      <w:hyperlink r:id="rId21" w:history="1">
        <w:r w:rsidRPr="00D73928">
          <w:rPr>
            <w:rStyle w:val="Hyperlink"/>
          </w:rPr>
          <w:t>Working together to improve school attendance</w:t>
        </w:r>
      </w:hyperlink>
    </w:p>
    <w:p w14:paraId="41090672" w14:textId="77777777" w:rsidR="00957039" w:rsidRPr="00D73928" w:rsidRDefault="00957039" w:rsidP="00957039">
      <w:pPr>
        <w:pStyle w:val="ListParagraph"/>
        <w:numPr>
          <w:ilvl w:val="0"/>
          <w:numId w:val="7"/>
        </w:numPr>
        <w:spacing w:after="120"/>
        <w:ind w:left="924" w:hanging="357"/>
      </w:pPr>
      <w:r w:rsidRPr="00D73928">
        <w:rPr>
          <w:rStyle w:val="Hyperlink"/>
        </w:rPr>
        <w:t xml:space="preserve">Statutory guidance </w:t>
      </w:r>
      <w:hyperlink r:id="rId22" w:history="1">
        <w:r w:rsidRPr="00D73928">
          <w:rPr>
            <w:rStyle w:val="Hyperlink"/>
          </w:rPr>
          <w:t>Education for children with health needs who cannot attend school</w:t>
        </w:r>
      </w:hyperlink>
    </w:p>
    <w:p w14:paraId="18562AE9" w14:textId="77777777" w:rsidR="00957039" w:rsidRPr="001D716F" w:rsidRDefault="00957039" w:rsidP="00957039">
      <w:pPr>
        <w:pStyle w:val="ListParagraph"/>
        <w:numPr>
          <w:ilvl w:val="0"/>
          <w:numId w:val="7"/>
        </w:numPr>
        <w:spacing w:after="120"/>
        <w:ind w:left="924" w:hanging="357"/>
        <w:rPr>
          <w:u w:val="single"/>
        </w:rPr>
      </w:pPr>
      <w:r w:rsidRPr="001D716F">
        <w:t xml:space="preserve">Non statutory guidance </w:t>
      </w:r>
      <w:hyperlink r:id="rId23" w:history="1">
        <w:r w:rsidRPr="00EF2264">
          <w:rPr>
            <w:rStyle w:val="Hyperlink"/>
          </w:rPr>
          <w:t>Supporting pupils at school with medical conditions</w:t>
        </w:r>
      </w:hyperlink>
    </w:p>
    <w:p w14:paraId="1E1B78AC" w14:textId="6518A405" w:rsidR="00957039" w:rsidRPr="00EF2264" w:rsidRDefault="00957039" w:rsidP="00957039">
      <w:pPr>
        <w:ind w:left="567"/>
        <w:rPr>
          <w:iCs/>
        </w:rPr>
      </w:pPr>
      <w:bookmarkStart w:id="2" w:name="_Hlk494715069"/>
      <w:bookmarkEnd w:id="1"/>
      <w:r w:rsidRPr="00EF2264">
        <w:t>This Pol</w:t>
      </w:r>
      <w:r w:rsidR="00EF2264">
        <w:t>icy</w:t>
      </w:r>
      <w:r w:rsidRPr="00EF2264">
        <w:t xml:space="preserve"> should be read alongside other school Policies and procedures as follows: </w:t>
      </w:r>
    </w:p>
    <w:p w14:paraId="1EF132A2" w14:textId="0E686E6B" w:rsidR="00957039" w:rsidRPr="00EF2264" w:rsidRDefault="00957039" w:rsidP="00957039">
      <w:pPr>
        <w:pStyle w:val="ListParagraph"/>
        <w:numPr>
          <w:ilvl w:val="0"/>
          <w:numId w:val="5"/>
        </w:numPr>
        <w:spacing w:after="120"/>
        <w:ind w:left="924" w:hanging="357"/>
      </w:pPr>
      <w:bookmarkStart w:id="3" w:name="_Hlk496882924"/>
      <w:r w:rsidRPr="00EF2264">
        <w:t>Child P</w:t>
      </w:r>
      <w:r w:rsidR="00EF2264" w:rsidRPr="00EF2264">
        <w:t xml:space="preserve">rotection Policy </w:t>
      </w:r>
    </w:p>
    <w:p w14:paraId="263023A8" w14:textId="0B390BEB" w:rsidR="00957039" w:rsidRPr="00EF2264" w:rsidRDefault="00957039" w:rsidP="00957039">
      <w:pPr>
        <w:pStyle w:val="ListParagraph"/>
        <w:numPr>
          <w:ilvl w:val="0"/>
          <w:numId w:val="5"/>
        </w:numPr>
        <w:spacing w:after="120"/>
        <w:ind w:left="924" w:hanging="357"/>
      </w:pPr>
      <w:r w:rsidRPr="00EF2264">
        <w:t>Behaviour</w:t>
      </w:r>
      <w:r w:rsidR="00EF2264" w:rsidRPr="00EF2264">
        <w:t xml:space="preserve"> and Anti Bullying Policy</w:t>
      </w:r>
    </w:p>
    <w:p w14:paraId="1FD49D5B" w14:textId="7000EAF9" w:rsidR="00957039" w:rsidRPr="00EF2264" w:rsidRDefault="00957039" w:rsidP="00957039">
      <w:pPr>
        <w:pStyle w:val="ListParagraph"/>
        <w:numPr>
          <w:ilvl w:val="0"/>
          <w:numId w:val="5"/>
        </w:numPr>
        <w:spacing w:after="120"/>
        <w:ind w:left="924" w:hanging="357"/>
      </w:pPr>
      <w:r w:rsidRPr="00EF2264">
        <w:t>Supporting Pupils wit</w:t>
      </w:r>
      <w:r w:rsidR="00EF2264" w:rsidRPr="00EF2264">
        <w:t>h Medical Conditions Policy</w:t>
      </w:r>
    </w:p>
    <w:p w14:paraId="3AA55DD0" w14:textId="72F81D23" w:rsidR="00957039" w:rsidRPr="00EF2264" w:rsidRDefault="00957039" w:rsidP="00957039">
      <w:pPr>
        <w:pStyle w:val="ListParagraph"/>
        <w:numPr>
          <w:ilvl w:val="0"/>
          <w:numId w:val="5"/>
        </w:numPr>
        <w:spacing w:after="120"/>
        <w:ind w:left="924" w:hanging="357"/>
      </w:pPr>
      <w:r w:rsidRPr="00EF2264">
        <w:t>Equality Objectives</w:t>
      </w:r>
    </w:p>
    <w:p w14:paraId="750CBF6A" w14:textId="7346BC0C" w:rsidR="00957039" w:rsidRPr="00EF2264" w:rsidRDefault="00957039" w:rsidP="00957039">
      <w:pPr>
        <w:pStyle w:val="ListParagraph"/>
        <w:numPr>
          <w:ilvl w:val="0"/>
          <w:numId w:val="5"/>
        </w:numPr>
        <w:spacing w:after="120"/>
        <w:ind w:left="924" w:hanging="357"/>
      </w:pPr>
      <w:r w:rsidRPr="00EF2264">
        <w:t>Special Educational</w:t>
      </w:r>
      <w:r w:rsidR="00EF2264" w:rsidRPr="00EF2264">
        <w:t xml:space="preserve"> Needs Policy</w:t>
      </w:r>
    </w:p>
    <w:p w14:paraId="53026E3C" w14:textId="77777777" w:rsidR="00D73928" w:rsidRPr="00EF2264" w:rsidRDefault="00957039" w:rsidP="00D73928">
      <w:pPr>
        <w:pStyle w:val="ListParagraph"/>
        <w:numPr>
          <w:ilvl w:val="0"/>
          <w:numId w:val="5"/>
        </w:numPr>
        <w:spacing w:after="120"/>
        <w:ind w:left="924" w:hanging="357"/>
      </w:pPr>
      <w:r w:rsidRPr="00EF2264">
        <w:t>Admissions Arrangements</w:t>
      </w:r>
    </w:p>
    <w:p w14:paraId="2E18D3C5" w14:textId="13C4A60B" w:rsidR="00957039" w:rsidRDefault="00EF2264" w:rsidP="00D73928">
      <w:pPr>
        <w:pStyle w:val="ListParagraph"/>
        <w:numPr>
          <w:ilvl w:val="0"/>
          <w:numId w:val="5"/>
        </w:numPr>
        <w:spacing w:after="120"/>
        <w:ind w:left="924" w:hanging="357"/>
      </w:pPr>
      <w:r w:rsidRPr="00EF2264">
        <w:t xml:space="preserve">Complaints </w:t>
      </w:r>
    </w:p>
    <w:p w14:paraId="7D593A04" w14:textId="547266A1" w:rsidR="00EF2264" w:rsidRPr="00EF2264" w:rsidRDefault="00EF2264" w:rsidP="00D73928">
      <w:pPr>
        <w:pStyle w:val="ListParagraph"/>
        <w:numPr>
          <w:ilvl w:val="0"/>
          <w:numId w:val="5"/>
        </w:numPr>
        <w:spacing w:after="120"/>
        <w:ind w:left="924" w:hanging="357"/>
      </w:pPr>
      <w:r>
        <w:t>Registration Policy</w:t>
      </w:r>
    </w:p>
    <w:p w14:paraId="6B4A66E8" w14:textId="77777777" w:rsidR="00F66FD3" w:rsidRPr="00EF2264" w:rsidRDefault="00F66FD3" w:rsidP="00F66FD3">
      <w:pPr>
        <w:autoSpaceDE w:val="0"/>
        <w:autoSpaceDN w:val="0"/>
        <w:adjustRightInd w:val="0"/>
      </w:pPr>
      <w:r w:rsidRPr="00EF2264">
        <w:t>The purpose of this policy is to provide guidance on:</w:t>
      </w:r>
    </w:p>
    <w:p w14:paraId="205ACA3E" w14:textId="77777777" w:rsidR="00F66FD3" w:rsidRPr="00EF2264" w:rsidRDefault="00F66FD3" w:rsidP="00F66FD3">
      <w:pPr>
        <w:autoSpaceDE w:val="0"/>
        <w:autoSpaceDN w:val="0"/>
        <w:adjustRightInd w:val="0"/>
      </w:pPr>
      <w:r w:rsidRPr="00EF2264">
        <w:t>a) What might be defined as ‘exceptional circumstances’; and</w:t>
      </w:r>
    </w:p>
    <w:p w14:paraId="560D7F05" w14:textId="77777777" w:rsidR="00F66FD3" w:rsidRPr="00EF2264" w:rsidRDefault="00F66FD3" w:rsidP="00F66FD3">
      <w:pPr>
        <w:autoSpaceDE w:val="0"/>
        <w:autoSpaceDN w:val="0"/>
        <w:adjustRightInd w:val="0"/>
      </w:pPr>
      <w:r w:rsidRPr="00EF2264">
        <w:t xml:space="preserve">b) </w:t>
      </w:r>
      <w:proofErr w:type="gramStart"/>
      <w:r w:rsidRPr="00EF2264">
        <w:t>the</w:t>
      </w:r>
      <w:proofErr w:type="gramEnd"/>
      <w:r w:rsidRPr="00EF2264">
        <w:t xml:space="preserve"> procedures for applying for leave of absence.</w:t>
      </w:r>
    </w:p>
    <w:p w14:paraId="5ECEBC21" w14:textId="77777777" w:rsidR="00F66FD3" w:rsidRPr="00EF2264" w:rsidRDefault="00F66FD3" w:rsidP="00F66FD3">
      <w:pPr>
        <w:autoSpaceDE w:val="0"/>
        <w:autoSpaceDN w:val="0"/>
        <w:adjustRightInd w:val="0"/>
      </w:pPr>
      <w:r w:rsidRPr="00EF2264">
        <w:t>c) The importance of good attendance</w:t>
      </w:r>
    </w:p>
    <w:p w14:paraId="3C142B9C" w14:textId="77777777" w:rsidR="00F66FD3" w:rsidRPr="00EF2264" w:rsidRDefault="00F66FD3" w:rsidP="00F66FD3">
      <w:pPr>
        <w:autoSpaceDE w:val="0"/>
        <w:autoSpaceDN w:val="0"/>
        <w:adjustRightInd w:val="0"/>
      </w:pPr>
    </w:p>
    <w:p w14:paraId="0DA6A321" w14:textId="77777777" w:rsidR="00F66FD3" w:rsidRDefault="00494262" w:rsidP="00F66FD3">
      <w:pPr>
        <w:spacing w:after="120"/>
        <w:rPr>
          <w:b/>
          <w:sz w:val="28"/>
          <w:szCs w:val="28"/>
        </w:rPr>
      </w:pPr>
      <w:r w:rsidRPr="00494262">
        <w:rPr>
          <w:b/>
          <w:sz w:val="28"/>
          <w:szCs w:val="28"/>
        </w:rPr>
        <w:t>Responsibilities</w:t>
      </w:r>
    </w:p>
    <w:p w14:paraId="22127131" w14:textId="4CCCD545" w:rsidR="00F66FD3" w:rsidRPr="00F66FD3" w:rsidRDefault="00F66FD3" w:rsidP="00F66FD3">
      <w:pPr>
        <w:spacing w:after="120"/>
        <w:rPr>
          <w:b/>
          <w:sz w:val="28"/>
          <w:szCs w:val="28"/>
        </w:rPr>
      </w:pPr>
      <w:r w:rsidRPr="00CA362F">
        <w:rPr>
          <w:b/>
        </w:rPr>
        <w:t>L</w:t>
      </w:r>
      <w:r>
        <w:rPr>
          <w:b/>
        </w:rPr>
        <w:t xml:space="preserve">ocal </w:t>
      </w:r>
      <w:r w:rsidRPr="00CA362F">
        <w:rPr>
          <w:b/>
        </w:rPr>
        <w:t>A</w:t>
      </w:r>
      <w:r>
        <w:rPr>
          <w:b/>
        </w:rPr>
        <w:t>uthority</w:t>
      </w:r>
      <w:r w:rsidRPr="00CA362F">
        <w:rPr>
          <w:b/>
        </w:rPr>
        <w:t xml:space="preserve"> Responsibilities</w:t>
      </w:r>
    </w:p>
    <w:p w14:paraId="388D3666" w14:textId="77777777" w:rsidR="00F66FD3" w:rsidRDefault="00F66FD3" w:rsidP="00F66FD3">
      <w:pPr>
        <w:pStyle w:val="ListParagraph"/>
        <w:numPr>
          <w:ilvl w:val="0"/>
          <w:numId w:val="2"/>
        </w:numPr>
      </w:pPr>
      <w:r>
        <w:t>To provide appropriate advice to parents, pupils, schools and other       agencies.</w:t>
      </w:r>
    </w:p>
    <w:p w14:paraId="1C6CB97A" w14:textId="77777777" w:rsidR="00F66FD3" w:rsidRDefault="00F66FD3" w:rsidP="00F66FD3">
      <w:pPr>
        <w:pStyle w:val="ListParagraph"/>
        <w:numPr>
          <w:ilvl w:val="0"/>
          <w:numId w:val="2"/>
        </w:numPr>
      </w:pPr>
      <w:r>
        <w:t>Produce supportive material for use in or by schools (i.e. behaviour support materials/attendance workshops).</w:t>
      </w:r>
    </w:p>
    <w:p w14:paraId="56D2CBCD" w14:textId="572B609C" w:rsidR="00F66FD3" w:rsidRPr="00F66FD3" w:rsidRDefault="00F66FD3" w:rsidP="00F66FD3">
      <w:pPr>
        <w:pStyle w:val="ListParagraph"/>
        <w:numPr>
          <w:ilvl w:val="0"/>
          <w:numId w:val="2"/>
        </w:numPr>
        <w:spacing w:after="120"/>
        <w:rPr>
          <w:b/>
        </w:rPr>
      </w:pPr>
      <w:r w:rsidRPr="001D716F">
        <w:t xml:space="preserve">Support our whole school response to attendance through regular </w:t>
      </w:r>
      <w:r w:rsidRPr="00BD6048">
        <w:t>Targeting Support meetings, monitoring of individual pupil’s attendance, and support with specific attendance, access, or inclusion issues as they arise.</w:t>
      </w:r>
    </w:p>
    <w:p w14:paraId="12144FAB" w14:textId="77777777" w:rsidR="00F66FD3" w:rsidRDefault="00F66FD3" w:rsidP="00F66FD3">
      <w:pPr>
        <w:pStyle w:val="ListParagraph"/>
        <w:numPr>
          <w:ilvl w:val="0"/>
          <w:numId w:val="2"/>
        </w:numPr>
      </w:pPr>
      <w:r>
        <w:t>Investigate and assess referrals for unauthorised absence.</w:t>
      </w:r>
    </w:p>
    <w:p w14:paraId="30411E80" w14:textId="43D8204E" w:rsidR="00F66FD3" w:rsidRDefault="00F66FD3" w:rsidP="00F66FD3">
      <w:pPr>
        <w:pStyle w:val="ListParagraph"/>
        <w:numPr>
          <w:ilvl w:val="0"/>
          <w:numId w:val="2"/>
        </w:numPr>
      </w:pPr>
      <w:r>
        <w:t xml:space="preserve">Take appropriate action to ensure pupils return to school, including </w:t>
      </w:r>
      <w:r w:rsidRPr="008B440B">
        <w:t>where appropriate</w:t>
      </w:r>
      <w:r w:rsidR="00EF2264">
        <w:t xml:space="preserve"> taking</w:t>
      </w:r>
      <w:r w:rsidRPr="008B440B">
        <w:t xml:space="preserve"> legal action.</w:t>
      </w:r>
    </w:p>
    <w:p w14:paraId="362616FD" w14:textId="4C78DE0C" w:rsidR="00F66FD3" w:rsidRPr="008B440B" w:rsidRDefault="00F66FD3" w:rsidP="00F66FD3">
      <w:pPr>
        <w:pStyle w:val="ListParagraph"/>
        <w:numPr>
          <w:ilvl w:val="0"/>
          <w:numId w:val="2"/>
        </w:numPr>
      </w:pPr>
      <w:r>
        <w:t>Enforce the law regarding school attendance.</w:t>
      </w:r>
    </w:p>
    <w:p w14:paraId="0E50B5A8" w14:textId="77777777" w:rsidR="00F66FD3" w:rsidRPr="00494262" w:rsidRDefault="00F66FD3" w:rsidP="00494262">
      <w:pPr>
        <w:spacing w:after="120"/>
        <w:rPr>
          <w:b/>
          <w:sz w:val="28"/>
          <w:szCs w:val="28"/>
        </w:rPr>
      </w:pPr>
    </w:p>
    <w:p w14:paraId="65263BC9" w14:textId="1E41467C" w:rsidR="00494262" w:rsidRPr="00494262" w:rsidRDefault="00494262" w:rsidP="00494262">
      <w:pPr>
        <w:pStyle w:val="Heading2"/>
        <w:numPr>
          <w:ilvl w:val="0"/>
          <w:numId w:val="0"/>
        </w:numPr>
        <w:rPr>
          <w:color w:val="auto"/>
        </w:rPr>
      </w:pPr>
      <w:bookmarkStart w:id="4" w:name="_Toc173924957"/>
      <w:r w:rsidRPr="00494262">
        <w:rPr>
          <w:color w:val="auto"/>
        </w:rPr>
        <w:t>Governo</w:t>
      </w:r>
      <w:bookmarkEnd w:id="4"/>
      <w:r w:rsidRPr="00494262">
        <w:rPr>
          <w:color w:val="auto"/>
        </w:rPr>
        <w:t>rs</w:t>
      </w:r>
    </w:p>
    <w:p w14:paraId="06D070A1" w14:textId="77777777" w:rsidR="00494262" w:rsidRDefault="00494262" w:rsidP="00494262">
      <w:pPr>
        <w:ind w:left="567"/>
      </w:pPr>
      <w:r w:rsidRPr="001D716F">
        <w:t xml:space="preserve">Our </w:t>
      </w:r>
      <w:r>
        <w:t>G</w:t>
      </w:r>
      <w:r w:rsidRPr="001D716F">
        <w:t>overnors are responsible for:</w:t>
      </w:r>
    </w:p>
    <w:p w14:paraId="057D8577" w14:textId="47583620" w:rsidR="00494262" w:rsidRDefault="00494262" w:rsidP="00494262">
      <w:pPr>
        <w:pStyle w:val="ListParagraph"/>
        <w:numPr>
          <w:ilvl w:val="0"/>
          <w:numId w:val="17"/>
        </w:numPr>
        <w:spacing w:after="60"/>
        <w:ind w:left="924" w:hanging="357"/>
      </w:pPr>
      <w:r w:rsidRPr="00522376">
        <w:t>Recognis</w:t>
      </w:r>
      <w:r>
        <w:t>ing</w:t>
      </w:r>
      <w:r w:rsidRPr="00522376">
        <w:t xml:space="preserve"> the importance of school attendance and promot</w:t>
      </w:r>
      <w:r>
        <w:t>ing</w:t>
      </w:r>
      <w:r w:rsidRPr="00522376">
        <w:t xml:space="preserve"> it across </w:t>
      </w:r>
      <w:r>
        <w:t>our</w:t>
      </w:r>
      <w:r w:rsidRPr="00522376">
        <w:t xml:space="preserve"> school’s ethos</w:t>
      </w:r>
      <w:r>
        <w:t>, p</w:t>
      </w:r>
      <w:r w:rsidRPr="00522376">
        <w:t>olicies</w:t>
      </w:r>
      <w:r>
        <w:t>, and procedures ensuring that they also help us meet our Equality Objectives and do not discriminate</w:t>
      </w:r>
      <w:r w:rsidRPr="00522376">
        <w:t>.</w:t>
      </w:r>
    </w:p>
    <w:p w14:paraId="3B75E9D1" w14:textId="60D2F827" w:rsidR="00494262" w:rsidRDefault="00494262" w:rsidP="00494262">
      <w:pPr>
        <w:pStyle w:val="ListParagraph"/>
        <w:numPr>
          <w:ilvl w:val="0"/>
          <w:numId w:val="17"/>
        </w:numPr>
        <w:spacing w:after="60"/>
        <w:ind w:left="924" w:hanging="357"/>
      </w:pPr>
      <w:r w:rsidRPr="00522376">
        <w:t>Ensur</w:t>
      </w:r>
      <w:r>
        <w:t>ing school</w:t>
      </w:r>
      <w:r w:rsidRPr="00522376">
        <w:t xml:space="preserve"> fulfil</w:t>
      </w:r>
      <w:r>
        <w:t>s</w:t>
      </w:r>
      <w:r w:rsidRPr="00522376">
        <w:t xml:space="preserve"> expectations and statutory duties</w:t>
      </w:r>
      <w:r>
        <w:t>.</w:t>
      </w:r>
    </w:p>
    <w:p w14:paraId="3597CA9F" w14:textId="6C708B57" w:rsidR="00494262" w:rsidRDefault="00494262" w:rsidP="00494262">
      <w:pPr>
        <w:pStyle w:val="ListParagraph"/>
        <w:numPr>
          <w:ilvl w:val="0"/>
          <w:numId w:val="17"/>
        </w:numPr>
        <w:spacing w:after="60"/>
        <w:ind w:left="924" w:hanging="357"/>
      </w:pPr>
      <w:r>
        <w:t>Evaluating effectiveness on attendance by r</w:t>
      </w:r>
      <w:r w:rsidRPr="00522376">
        <w:t>egularly review</w:t>
      </w:r>
      <w:r>
        <w:t>ing</w:t>
      </w:r>
      <w:r w:rsidRPr="00522376">
        <w:t xml:space="preserve"> attendance data, discuss</w:t>
      </w:r>
      <w:r>
        <w:t>ing</w:t>
      </w:r>
      <w:r w:rsidRPr="00522376">
        <w:t>, and challeng</w:t>
      </w:r>
      <w:r>
        <w:t>ing</w:t>
      </w:r>
      <w:r w:rsidRPr="00522376">
        <w:t xml:space="preserve"> trends, and help</w:t>
      </w:r>
      <w:r>
        <w:t>ing</w:t>
      </w:r>
      <w:r w:rsidRPr="00522376">
        <w:t xml:space="preserve"> school </w:t>
      </w:r>
      <w:r w:rsidRPr="00494262">
        <w:t>leaders</w:t>
      </w:r>
      <w:r>
        <w:t xml:space="preserve"> to</w:t>
      </w:r>
      <w:r w:rsidRPr="00494262">
        <w:t xml:space="preserve"> focus </w:t>
      </w:r>
      <w:r w:rsidRPr="00494262">
        <w:lastRenderedPageBreak/>
        <w:t>improvement efforts on the individual pupils or cohorts and year groups (including their punctuality)</w:t>
      </w:r>
      <w:r w:rsidRPr="00522376">
        <w:t xml:space="preserve"> who need it most.</w:t>
      </w:r>
    </w:p>
    <w:p w14:paraId="42D63FBB" w14:textId="27E7284A" w:rsidR="00494262" w:rsidRPr="001D716F" w:rsidRDefault="00494262" w:rsidP="00494262">
      <w:pPr>
        <w:pStyle w:val="ListParagraph"/>
        <w:numPr>
          <w:ilvl w:val="0"/>
          <w:numId w:val="17"/>
        </w:numPr>
        <w:spacing w:after="60"/>
        <w:ind w:left="924" w:hanging="357"/>
      </w:pPr>
      <w:r w:rsidRPr="00522376">
        <w:t>Ensur</w:t>
      </w:r>
      <w:r>
        <w:t>ing</w:t>
      </w:r>
      <w:r w:rsidRPr="00522376">
        <w:t xml:space="preserve"> school </w:t>
      </w:r>
      <w:proofErr w:type="gramStart"/>
      <w:r w:rsidRPr="00522376">
        <w:t>staff receive</w:t>
      </w:r>
      <w:proofErr w:type="gramEnd"/>
      <w:r w:rsidRPr="00522376">
        <w:t xml:space="preserve"> adequate training on attendance.</w:t>
      </w:r>
    </w:p>
    <w:p w14:paraId="3057BECD" w14:textId="12D1D22D" w:rsidR="00494262" w:rsidRDefault="00494262" w:rsidP="00494262">
      <w:pPr>
        <w:pStyle w:val="ListParagraph"/>
        <w:numPr>
          <w:ilvl w:val="0"/>
          <w:numId w:val="10"/>
        </w:numPr>
        <w:spacing w:after="120"/>
        <w:ind w:left="924" w:hanging="357"/>
      </w:pPr>
      <w:r w:rsidRPr="001D716F">
        <w:t xml:space="preserve">Nominating a </w:t>
      </w:r>
      <w:r>
        <w:t>G</w:t>
      </w:r>
      <w:r w:rsidRPr="001D716F">
        <w:t>overnor responsible for the monitoring of att</w:t>
      </w:r>
      <w:r>
        <w:t>endance</w:t>
      </w:r>
    </w:p>
    <w:p w14:paraId="313F9E75" w14:textId="1656D724" w:rsidR="00494262" w:rsidRPr="001D716F" w:rsidRDefault="00494262" w:rsidP="00494262">
      <w:pPr>
        <w:pStyle w:val="ListParagraph"/>
        <w:numPr>
          <w:ilvl w:val="0"/>
          <w:numId w:val="10"/>
        </w:numPr>
        <w:spacing w:after="120"/>
        <w:ind w:left="924" w:hanging="357"/>
      </w:pPr>
      <w:r>
        <w:t>Dealing with</w:t>
      </w:r>
      <w:r w:rsidRPr="001D716F">
        <w:t xml:space="preserve"> </w:t>
      </w:r>
      <w:r>
        <w:t>representation by parents or carers if their application for an authorised absence is refused and handling complaints regarding this.</w:t>
      </w:r>
    </w:p>
    <w:p w14:paraId="70AEBC21" w14:textId="77777777" w:rsidR="00494262" w:rsidRPr="00494262" w:rsidRDefault="00494262" w:rsidP="00494262">
      <w:pPr>
        <w:pStyle w:val="Heading2"/>
        <w:numPr>
          <w:ilvl w:val="0"/>
          <w:numId w:val="0"/>
        </w:numPr>
        <w:ind w:left="567" w:hanging="567"/>
        <w:rPr>
          <w:color w:val="auto"/>
        </w:rPr>
      </w:pPr>
      <w:bookmarkStart w:id="5" w:name="_Toc173924958"/>
      <w:r w:rsidRPr="00494262">
        <w:rPr>
          <w:color w:val="auto"/>
        </w:rPr>
        <w:t>Head teacher</w:t>
      </w:r>
      <w:bookmarkEnd w:id="5"/>
    </w:p>
    <w:p w14:paraId="7A741EB8" w14:textId="52A51243" w:rsidR="00494262" w:rsidRPr="001D716F" w:rsidRDefault="00494262" w:rsidP="00494262">
      <w:pPr>
        <w:ind w:left="567"/>
      </w:pPr>
      <w:r>
        <w:t>The</w:t>
      </w:r>
      <w:r w:rsidRPr="001D716F">
        <w:t xml:space="preserve"> </w:t>
      </w:r>
      <w:r>
        <w:t>H</w:t>
      </w:r>
      <w:r w:rsidRPr="001D716F">
        <w:t>ead</w:t>
      </w:r>
      <w:r>
        <w:t xml:space="preserve"> </w:t>
      </w:r>
      <w:r w:rsidRPr="001D716F">
        <w:t>teacher is responsible for:</w:t>
      </w:r>
    </w:p>
    <w:p w14:paraId="53CB65DD" w14:textId="4B4977D7" w:rsidR="00494262" w:rsidRPr="001D716F" w:rsidRDefault="00494262" w:rsidP="00494262">
      <w:pPr>
        <w:pStyle w:val="ListParagraph"/>
        <w:numPr>
          <w:ilvl w:val="0"/>
          <w:numId w:val="12"/>
        </w:numPr>
        <w:spacing w:after="120"/>
        <w:ind w:left="924" w:hanging="357"/>
      </w:pPr>
      <w:r w:rsidRPr="001D716F">
        <w:t>Ensuring that effective systems are in place to accurately reflect individual pupil</w:t>
      </w:r>
      <w:r w:rsidR="00EF2264">
        <w:t>s</w:t>
      </w:r>
      <w:r w:rsidRPr="001D716F">
        <w:t>, group</w:t>
      </w:r>
      <w:r w:rsidR="00EF2264">
        <w:t>s</w:t>
      </w:r>
      <w:r w:rsidRPr="001D716F">
        <w:t>, and whole school attendance and punctuality patterns.</w:t>
      </w:r>
    </w:p>
    <w:p w14:paraId="3D0FB437" w14:textId="4F64FCD5" w:rsidR="00494262" w:rsidRPr="001D716F" w:rsidRDefault="00494262" w:rsidP="00494262">
      <w:pPr>
        <w:pStyle w:val="ListParagraph"/>
        <w:numPr>
          <w:ilvl w:val="0"/>
          <w:numId w:val="12"/>
        </w:numPr>
        <w:spacing w:after="120"/>
        <w:ind w:left="924" w:hanging="357"/>
      </w:pPr>
      <w:r w:rsidRPr="001D716F">
        <w:t xml:space="preserve">Providing </w:t>
      </w:r>
      <w:r>
        <w:t>G</w:t>
      </w:r>
      <w:r w:rsidRPr="001D716F">
        <w:t xml:space="preserve">overnors with information to enable them to evaluate the success of </w:t>
      </w:r>
      <w:r w:rsidR="00EF2264">
        <w:t>this p</w:t>
      </w:r>
      <w:r>
        <w:t>olicy</w:t>
      </w:r>
      <w:r w:rsidRPr="001D716F">
        <w:t xml:space="preserve"> and practice.</w:t>
      </w:r>
    </w:p>
    <w:p w14:paraId="1E816F29" w14:textId="77777777" w:rsidR="00494262" w:rsidRPr="001D716F" w:rsidRDefault="00494262" w:rsidP="00494262">
      <w:pPr>
        <w:pStyle w:val="ListParagraph"/>
        <w:numPr>
          <w:ilvl w:val="0"/>
          <w:numId w:val="12"/>
        </w:numPr>
        <w:spacing w:after="120"/>
        <w:ind w:left="924" w:hanging="357"/>
      </w:pPr>
      <w:r w:rsidRPr="001D716F">
        <w:t>The day-to-day implementation and management of the school Attendance Policy and procedures.</w:t>
      </w:r>
    </w:p>
    <w:p w14:paraId="66922ED1" w14:textId="77777777" w:rsidR="00494262" w:rsidRPr="001D716F" w:rsidRDefault="00494262" w:rsidP="00494262">
      <w:pPr>
        <w:pStyle w:val="ListParagraph"/>
        <w:numPr>
          <w:ilvl w:val="0"/>
          <w:numId w:val="12"/>
        </w:numPr>
        <w:spacing w:after="120"/>
        <w:ind w:left="924" w:hanging="357"/>
      </w:pPr>
      <w:r w:rsidRPr="001D716F">
        <w:t>Having effective systems and procedures for encouraging regular school attendance and investigating the underlying causes of poor attendance.</w:t>
      </w:r>
    </w:p>
    <w:p w14:paraId="111AE73D" w14:textId="06D2EFB1" w:rsidR="00494262" w:rsidRPr="001D716F" w:rsidRDefault="00494262" w:rsidP="00494262">
      <w:pPr>
        <w:pStyle w:val="ListParagraph"/>
        <w:numPr>
          <w:ilvl w:val="0"/>
          <w:numId w:val="12"/>
        </w:numPr>
        <w:spacing w:after="120"/>
        <w:ind w:left="924" w:hanging="357"/>
      </w:pPr>
      <w:r w:rsidRPr="001D716F">
        <w:t xml:space="preserve">Ensuring that all staff, including teachers, support staff and volunteers, </w:t>
      </w:r>
      <w:proofErr w:type="gramStart"/>
      <w:r w:rsidRPr="001D716F">
        <w:t>understand</w:t>
      </w:r>
      <w:proofErr w:type="gramEnd"/>
      <w:r w:rsidRPr="001D716F">
        <w:t xml:space="preserve"> their responsibilities for following the Attendance Policy, modelling good attendance behaviour, </w:t>
      </w:r>
      <w:r>
        <w:t xml:space="preserve">and </w:t>
      </w:r>
      <w:r w:rsidRPr="001D716F">
        <w:t xml:space="preserve">ensuring pupils follow the </w:t>
      </w:r>
      <w:r w:rsidR="00EF2264">
        <w:t>p</w:t>
      </w:r>
      <w:r w:rsidRPr="001D716F">
        <w:t>olicy as well and that it is implemented fairly and consistently.</w:t>
      </w:r>
    </w:p>
    <w:p w14:paraId="6163A33A" w14:textId="3116DC31" w:rsidR="00494262" w:rsidRPr="001D716F" w:rsidRDefault="00494262" w:rsidP="00BD6048">
      <w:pPr>
        <w:pStyle w:val="ListParagraph"/>
        <w:numPr>
          <w:ilvl w:val="0"/>
          <w:numId w:val="12"/>
        </w:numPr>
        <w:spacing w:after="120"/>
        <w:ind w:left="924" w:hanging="357"/>
      </w:pPr>
      <w:r w:rsidRPr="001D716F">
        <w:t xml:space="preserve">Making parents </w:t>
      </w:r>
      <w:r>
        <w:t xml:space="preserve">and carers </w:t>
      </w:r>
      <w:r w:rsidRPr="001D716F">
        <w:t xml:space="preserve">aware of the school </w:t>
      </w:r>
      <w:r>
        <w:t>A</w:t>
      </w:r>
      <w:r w:rsidRPr="001D716F">
        <w:t xml:space="preserve">ttendance </w:t>
      </w:r>
      <w:r>
        <w:t>P</w:t>
      </w:r>
      <w:r w:rsidRPr="001D716F">
        <w:t>olicy and procedures by making them a</w:t>
      </w:r>
      <w:r>
        <w:t xml:space="preserve">vailable on the school website and </w:t>
      </w:r>
      <w:r w:rsidRPr="001D716F">
        <w:t xml:space="preserve">on request from </w:t>
      </w:r>
      <w:r>
        <w:t>the school office.</w:t>
      </w:r>
    </w:p>
    <w:p w14:paraId="4679E5A6" w14:textId="77777777" w:rsidR="00494262" w:rsidRPr="00BD6048" w:rsidRDefault="00494262" w:rsidP="00494262">
      <w:pPr>
        <w:pStyle w:val="ListParagraph"/>
        <w:numPr>
          <w:ilvl w:val="0"/>
          <w:numId w:val="13"/>
        </w:numPr>
        <w:spacing w:after="120"/>
        <w:ind w:left="924" w:hanging="357"/>
      </w:pPr>
      <w:r w:rsidRPr="00BD6048">
        <w:t>Setting a clear vision for improving and maintaining good attendance.</w:t>
      </w:r>
    </w:p>
    <w:p w14:paraId="42A11FA9" w14:textId="57663D48" w:rsidR="00494262" w:rsidRPr="001D716F" w:rsidRDefault="00494262" w:rsidP="00494262">
      <w:pPr>
        <w:pStyle w:val="ListParagraph"/>
        <w:numPr>
          <w:ilvl w:val="0"/>
          <w:numId w:val="13"/>
        </w:numPr>
        <w:spacing w:after="120"/>
        <w:ind w:left="924" w:hanging="357"/>
      </w:pPr>
      <w:r w:rsidRPr="00BD6048">
        <w:t>Monitoring and evaluating the progress of individual pupil</w:t>
      </w:r>
      <w:r w:rsidR="00BD6048" w:rsidRPr="00BD6048">
        <w:t>s</w:t>
      </w:r>
      <w:r w:rsidRPr="00BD6048">
        <w:t>, group</w:t>
      </w:r>
      <w:r w:rsidR="00BD6048" w:rsidRPr="00BD6048">
        <w:t>s</w:t>
      </w:r>
      <w:r w:rsidRPr="00BD6048">
        <w:t xml:space="preserve"> and whole school attendance and punctuality and ensuring useful</w:t>
      </w:r>
      <w:r>
        <w:t xml:space="preserve"> data</w:t>
      </w:r>
      <w:r w:rsidR="00BD6048">
        <w:t xml:space="preserve"> is reported to the Governing Board at each meeting</w:t>
      </w:r>
      <w:r w:rsidRPr="001D716F">
        <w:t>.</w:t>
      </w:r>
    </w:p>
    <w:p w14:paraId="3A487DDF" w14:textId="77777777" w:rsidR="00494262" w:rsidRPr="001D716F" w:rsidRDefault="00494262" w:rsidP="00494262">
      <w:pPr>
        <w:pStyle w:val="ListParagraph"/>
        <w:numPr>
          <w:ilvl w:val="0"/>
          <w:numId w:val="13"/>
        </w:numPr>
        <w:spacing w:after="120"/>
        <w:ind w:left="924" w:hanging="357"/>
      </w:pPr>
      <w:r w:rsidRPr="001D716F">
        <w:t>Contact and work with parents or carers regarding concerns about their child’s attendance.</w:t>
      </w:r>
    </w:p>
    <w:p w14:paraId="0A11A7EF" w14:textId="77777777" w:rsidR="00494262" w:rsidRPr="00BD6048" w:rsidRDefault="00494262" w:rsidP="00494262">
      <w:pPr>
        <w:pStyle w:val="ListParagraph"/>
        <w:numPr>
          <w:ilvl w:val="0"/>
          <w:numId w:val="13"/>
        </w:numPr>
        <w:spacing w:after="120"/>
        <w:ind w:left="924" w:hanging="357"/>
      </w:pPr>
      <w:r w:rsidRPr="001D716F">
        <w:t>Arranging meetings with parents or carers to discuss support and set targets for those experiencing attendance difficulties.</w:t>
      </w:r>
      <w:r>
        <w:t xml:space="preserve"> </w:t>
      </w:r>
      <w:r w:rsidRPr="00BD6048">
        <w:t>These will involve the pupil where they are old enough to understand.</w:t>
      </w:r>
    </w:p>
    <w:p w14:paraId="02537D87" w14:textId="3A208BC9" w:rsidR="00494262" w:rsidRPr="001D716F" w:rsidRDefault="00BD6048" w:rsidP="00BD6048">
      <w:pPr>
        <w:pStyle w:val="ListParagraph"/>
        <w:numPr>
          <w:ilvl w:val="0"/>
          <w:numId w:val="13"/>
        </w:numPr>
        <w:spacing w:after="120"/>
        <w:ind w:left="924" w:hanging="357"/>
      </w:pPr>
      <w:r>
        <w:t>Supporting office</w:t>
      </w:r>
      <w:r w:rsidR="00494262">
        <w:t xml:space="preserve"> staff in offering initial challenge and support when pupils are late or absent and w</w:t>
      </w:r>
      <w:r w:rsidR="00494262" w:rsidRPr="001D716F">
        <w:t xml:space="preserve">orking with key partners if attendance and/or punctuality </w:t>
      </w:r>
      <w:proofErr w:type="gramStart"/>
      <w:r w:rsidR="00494262" w:rsidRPr="001D716F">
        <w:t>becomes</w:t>
      </w:r>
      <w:proofErr w:type="gramEnd"/>
      <w:r w:rsidR="00494262" w:rsidRPr="001D716F">
        <w:t xml:space="preserve"> an issue.</w:t>
      </w:r>
    </w:p>
    <w:p w14:paraId="58035A37" w14:textId="77777777" w:rsidR="00494262" w:rsidRPr="001D716F" w:rsidRDefault="00494262" w:rsidP="00494262">
      <w:pPr>
        <w:pStyle w:val="ListParagraph"/>
        <w:numPr>
          <w:ilvl w:val="0"/>
          <w:numId w:val="13"/>
        </w:numPr>
        <w:spacing w:after="120"/>
        <w:ind w:left="924" w:hanging="357"/>
      </w:pPr>
      <w:r w:rsidRPr="001D716F">
        <w:t>Processing all legal documentation regarding attendance monitoring including penalty notices to the LA.</w:t>
      </w:r>
    </w:p>
    <w:p w14:paraId="13A8D656" w14:textId="7F97F36D" w:rsidR="00494262" w:rsidRPr="00494262" w:rsidRDefault="00494262" w:rsidP="00494262">
      <w:pPr>
        <w:pStyle w:val="Heading2"/>
        <w:numPr>
          <w:ilvl w:val="0"/>
          <w:numId w:val="0"/>
        </w:numPr>
        <w:ind w:left="567" w:hanging="567"/>
        <w:rPr>
          <w:color w:val="auto"/>
        </w:rPr>
      </w:pPr>
      <w:bookmarkStart w:id="6" w:name="_Toc173924960"/>
      <w:r w:rsidRPr="00494262">
        <w:rPr>
          <w:color w:val="auto"/>
        </w:rPr>
        <w:t xml:space="preserve">Staff </w:t>
      </w:r>
      <w:bookmarkEnd w:id="6"/>
    </w:p>
    <w:p w14:paraId="4F33705E" w14:textId="77777777" w:rsidR="00494262" w:rsidRPr="001D716F" w:rsidRDefault="00494262" w:rsidP="00494262">
      <w:pPr>
        <w:ind w:left="567"/>
      </w:pPr>
      <w:r w:rsidRPr="001D716F">
        <w:t>Teachers and other staff who take the register in the morning or afternoon are required to:</w:t>
      </w:r>
    </w:p>
    <w:p w14:paraId="036A98CC" w14:textId="4C3CBE69" w:rsidR="00494262" w:rsidRPr="001D716F" w:rsidRDefault="00494262" w:rsidP="00494262">
      <w:pPr>
        <w:pStyle w:val="ListParagraph"/>
        <w:numPr>
          <w:ilvl w:val="0"/>
          <w:numId w:val="14"/>
        </w:numPr>
        <w:spacing w:after="120"/>
        <w:ind w:left="924" w:hanging="357"/>
      </w:pPr>
      <w:r w:rsidRPr="001D716F">
        <w:t>Provide an accurate record of the attendance of each pupil in their class.</w:t>
      </w:r>
      <w:r>
        <w:t xml:space="preserve">  On each occasion they must record whether every pupil is present, attending an approved educational activity, absent, or unable to attend due to exceptional circumstances. </w:t>
      </w:r>
    </w:p>
    <w:p w14:paraId="2B748B00" w14:textId="65A5C59E" w:rsidR="00494262" w:rsidRPr="001D716F" w:rsidRDefault="00494262" w:rsidP="00494262">
      <w:pPr>
        <w:pStyle w:val="ListParagraph"/>
        <w:numPr>
          <w:ilvl w:val="0"/>
          <w:numId w:val="14"/>
        </w:numPr>
        <w:spacing w:after="120"/>
        <w:ind w:left="924" w:hanging="357"/>
      </w:pPr>
      <w:r w:rsidRPr="001D716F">
        <w:t xml:space="preserve">Respond promptly to any issue raised in the weekly analysis of registers by </w:t>
      </w:r>
      <w:r>
        <w:t>office</w:t>
      </w:r>
      <w:r w:rsidRPr="001D716F">
        <w:t xml:space="preserve"> staff.</w:t>
      </w:r>
    </w:p>
    <w:p w14:paraId="31053E04" w14:textId="77777777" w:rsidR="00494262" w:rsidRPr="001D716F" w:rsidRDefault="00494262" w:rsidP="00494262">
      <w:pPr>
        <w:pStyle w:val="ListParagraph"/>
        <w:numPr>
          <w:ilvl w:val="0"/>
          <w:numId w:val="14"/>
        </w:numPr>
        <w:spacing w:after="120"/>
        <w:ind w:left="924" w:hanging="357"/>
      </w:pPr>
      <w:r w:rsidRPr="001D716F">
        <w:lastRenderedPageBreak/>
        <w:t>Arrange for appropriate work and resources to be sent home to pupils who have missed lessons and who are expected to be absent for an extended period of time.</w:t>
      </w:r>
    </w:p>
    <w:p w14:paraId="3128F014" w14:textId="77777777" w:rsidR="00494262" w:rsidRPr="001D716F" w:rsidRDefault="00494262" w:rsidP="00494262">
      <w:pPr>
        <w:pStyle w:val="ListParagraph"/>
        <w:numPr>
          <w:ilvl w:val="0"/>
          <w:numId w:val="14"/>
        </w:numPr>
        <w:spacing w:after="120"/>
        <w:ind w:left="924" w:hanging="357"/>
      </w:pPr>
      <w:r w:rsidRPr="001D716F">
        <w:t>Record the reasons for absence given to them on the appropriate record.</w:t>
      </w:r>
    </w:p>
    <w:p w14:paraId="0A8EF3D4" w14:textId="45F63C3C" w:rsidR="00494262" w:rsidRPr="001D716F" w:rsidRDefault="00494262" w:rsidP="00494262">
      <w:pPr>
        <w:pStyle w:val="ListParagraph"/>
        <w:numPr>
          <w:ilvl w:val="0"/>
          <w:numId w:val="14"/>
        </w:numPr>
        <w:spacing w:after="120"/>
        <w:ind w:left="924" w:hanging="357"/>
      </w:pPr>
      <w:r w:rsidRPr="001D716F">
        <w:t>Raise any attendan</w:t>
      </w:r>
      <w:r>
        <w:t>ce or punctuality concerns.</w:t>
      </w:r>
    </w:p>
    <w:p w14:paraId="292CC736" w14:textId="067650EB" w:rsidR="00494262" w:rsidRPr="00494262" w:rsidRDefault="00494262" w:rsidP="00494262">
      <w:pPr>
        <w:pStyle w:val="Heading2"/>
        <w:numPr>
          <w:ilvl w:val="0"/>
          <w:numId w:val="0"/>
        </w:numPr>
        <w:ind w:left="567" w:hanging="567"/>
        <w:rPr>
          <w:color w:val="auto"/>
        </w:rPr>
      </w:pPr>
      <w:bookmarkStart w:id="7" w:name="_Toc173924961"/>
      <w:r w:rsidRPr="00494262">
        <w:rPr>
          <w:color w:val="auto"/>
        </w:rPr>
        <w:t>Office staff</w:t>
      </w:r>
      <w:bookmarkEnd w:id="7"/>
    </w:p>
    <w:p w14:paraId="35E32920" w14:textId="77777777" w:rsidR="00494262" w:rsidRPr="001D716F" w:rsidRDefault="00494262" w:rsidP="00494262">
      <w:pPr>
        <w:ind w:left="567"/>
      </w:pPr>
      <w:r w:rsidRPr="001D716F">
        <w:t xml:space="preserve">Our administrative </w:t>
      </w:r>
      <w:proofErr w:type="gramStart"/>
      <w:r w:rsidRPr="001D716F">
        <w:t>staff are</w:t>
      </w:r>
      <w:proofErr w:type="gramEnd"/>
      <w:r w:rsidRPr="001D716F">
        <w:t xml:space="preserve"> responsible for:</w:t>
      </w:r>
    </w:p>
    <w:p w14:paraId="66AD878A" w14:textId="77777777" w:rsidR="00494262" w:rsidRPr="001D716F" w:rsidRDefault="00494262" w:rsidP="00494262">
      <w:pPr>
        <w:pStyle w:val="ListParagraph"/>
        <w:numPr>
          <w:ilvl w:val="0"/>
          <w:numId w:val="15"/>
        </w:numPr>
        <w:spacing w:after="120"/>
        <w:ind w:left="924" w:hanging="357"/>
      </w:pPr>
      <w:r w:rsidRPr="001D716F">
        <w:t xml:space="preserve">Recording </w:t>
      </w:r>
      <w:r>
        <w:t>pupils</w:t>
      </w:r>
      <w:r w:rsidRPr="001D716F">
        <w:t xml:space="preserve"> arriving late or leaving early on a daily basis.</w:t>
      </w:r>
    </w:p>
    <w:p w14:paraId="2A35ADF3" w14:textId="4DF42576" w:rsidR="00494262" w:rsidRPr="001D716F" w:rsidRDefault="00494262" w:rsidP="00494262">
      <w:pPr>
        <w:pStyle w:val="ListParagraph"/>
        <w:numPr>
          <w:ilvl w:val="0"/>
          <w:numId w:val="15"/>
        </w:numPr>
        <w:spacing w:after="120"/>
        <w:ind w:left="924" w:hanging="357"/>
      </w:pPr>
      <w:r w:rsidRPr="001D716F">
        <w:t>Preparing, managing, and coordinating</w:t>
      </w:r>
      <w:r>
        <w:t xml:space="preserve"> use of </w:t>
      </w:r>
      <w:proofErr w:type="spellStart"/>
      <w:r>
        <w:t>Scholarpack</w:t>
      </w:r>
      <w:proofErr w:type="spellEnd"/>
      <w:r w:rsidR="00B76A2A">
        <w:t xml:space="preserve"> for pupil registration</w:t>
      </w:r>
      <w:r>
        <w:t>.</w:t>
      </w:r>
    </w:p>
    <w:p w14:paraId="685EFD92" w14:textId="3E2D32D2" w:rsidR="00494262" w:rsidRPr="00494262" w:rsidRDefault="00494262" w:rsidP="00494262">
      <w:pPr>
        <w:pStyle w:val="ListParagraph"/>
        <w:numPr>
          <w:ilvl w:val="0"/>
          <w:numId w:val="15"/>
        </w:numPr>
        <w:spacing w:after="120"/>
        <w:ind w:left="924" w:hanging="357"/>
      </w:pPr>
      <w:r w:rsidRPr="00494262">
        <w:t xml:space="preserve">Monitoring and tracking attendance patterns for all pupils and preparing relevant attendance reports when necessary, using an electronic attendance register with the correct coding, </w:t>
      </w:r>
      <w:proofErr w:type="gramStart"/>
      <w:r w:rsidRPr="00494262">
        <w:t xml:space="preserve">which includes statutory reporting to the </w:t>
      </w:r>
      <w:proofErr w:type="spellStart"/>
      <w:r w:rsidRPr="00494262">
        <w:t>DfE</w:t>
      </w:r>
      <w:proofErr w:type="spellEnd"/>
      <w:r w:rsidRPr="00494262">
        <w:t>.</w:t>
      </w:r>
      <w:proofErr w:type="gramEnd"/>
    </w:p>
    <w:p w14:paraId="1F32B005" w14:textId="77777777" w:rsidR="00494262" w:rsidRPr="001D716F" w:rsidRDefault="00494262" w:rsidP="00494262">
      <w:pPr>
        <w:pStyle w:val="ListParagraph"/>
        <w:numPr>
          <w:ilvl w:val="0"/>
          <w:numId w:val="15"/>
        </w:numPr>
        <w:spacing w:after="120"/>
        <w:ind w:left="924" w:hanging="357"/>
      </w:pPr>
      <w:r w:rsidRPr="001D716F">
        <w:t>Contacting any parent who has not told us why their child is absent on the first day of their absence.</w:t>
      </w:r>
    </w:p>
    <w:p w14:paraId="76976B75" w14:textId="24E512AE" w:rsidR="00494262" w:rsidRPr="001D716F" w:rsidRDefault="00494262" w:rsidP="00494262">
      <w:pPr>
        <w:pStyle w:val="ListParagraph"/>
        <w:numPr>
          <w:ilvl w:val="0"/>
          <w:numId w:val="15"/>
        </w:numPr>
        <w:spacing w:after="120"/>
        <w:ind w:left="924" w:hanging="357"/>
      </w:pPr>
      <w:r>
        <w:t>R</w:t>
      </w:r>
      <w:r w:rsidRPr="001D716F">
        <w:t>equest</w:t>
      </w:r>
      <w:r>
        <w:t>ing</w:t>
      </w:r>
      <w:r w:rsidRPr="001D716F">
        <w:t xml:space="preserve"> the reason for an absence from parents.</w:t>
      </w:r>
    </w:p>
    <w:p w14:paraId="2A0257D3" w14:textId="32161127" w:rsidR="00494262" w:rsidRPr="001D716F" w:rsidRDefault="00494262" w:rsidP="00494262">
      <w:pPr>
        <w:pStyle w:val="ListParagraph"/>
        <w:numPr>
          <w:ilvl w:val="0"/>
          <w:numId w:val="15"/>
        </w:numPr>
        <w:spacing w:after="120"/>
        <w:ind w:left="924" w:hanging="357"/>
      </w:pPr>
      <w:r w:rsidRPr="001D716F">
        <w:t xml:space="preserve">Ensuring that a satisfactory reason for every absence has been established for each </w:t>
      </w:r>
      <w:r w:rsidR="00BD6048">
        <w:t>pupil</w:t>
      </w:r>
      <w:r w:rsidRPr="001D716F">
        <w:t>.</w:t>
      </w:r>
    </w:p>
    <w:p w14:paraId="36EFF7EB" w14:textId="7C451FA7" w:rsidR="00494262" w:rsidRPr="001D716F" w:rsidRDefault="00494262" w:rsidP="00494262">
      <w:pPr>
        <w:pStyle w:val="ListParagraph"/>
        <w:numPr>
          <w:ilvl w:val="0"/>
          <w:numId w:val="15"/>
        </w:numPr>
        <w:spacing w:after="120"/>
        <w:ind w:left="924" w:hanging="357"/>
      </w:pPr>
      <w:r w:rsidRPr="001D716F">
        <w:t xml:space="preserve">Making a judgment together with the </w:t>
      </w:r>
      <w:r>
        <w:t>Head Teacher</w:t>
      </w:r>
      <w:r w:rsidRPr="001D716F">
        <w:t xml:space="preserve"> about whether an absence is authorised or unauthorised.</w:t>
      </w:r>
    </w:p>
    <w:p w14:paraId="2F06CA0A" w14:textId="77777777" w:rsidR="00494262" w:rsidRPr="00494262" w:rsidRDefault="00494262" w:rsidP="00494262">
      <w:pPr>
        <w:pStyle w:val="Heading2"/>
        <w:numPr>
          <w:ilvl w:val="0"/>
          <w:numId w:val="0"/>
        </w:numPr>
        <w:rPr>
          <w:color w:val="auto"/>
        </w:rPr>
      </w:pPr>
      <w:bookmarkStart w:id="8" w:name="_Toc173924962"/>
      <w:r w:rsidRPr="00494262">
        <w:rPr>
          <w:color w:val="auto"/>
        </w:rPr>
        <w:t>Local Authority Access and Inclusion Officer</w:t>
      </w:r>
      <w:bookmarkEnd w:id="8"/>
    </w:p>
    <w:p w14:paraId="3281A90A" w14:textId="298AE597" w:rsidR="00494262" w:rsidRPr="001D716F" w:rsidRDefault="00BD6048" w:rsidP="00494262">
      <w:pPr>
        <w:ind w:left="567"/>
      </w:pPr>
      <w:r>
        <w:t>Our LA provides us with an Access and Inclusion Officer</w:t>
      </w:r>
      <w:r w:rsidR="00494262" w:rsidRPr="001D716F">
        <w:t>, whose job it is to:</w:t>
      </w:r>
    </w:p>
    <w:p w14:paraId="333EC272" w14:textId="77777777" w:rsidR="00494262" w:rsidRPr="001D716F" w:rsidRDefault="00494262" w:rsidP="00494262">
      <w:pPr>
        <w:pStyle w:val="ListParagraph"/>
        <w:numPr>
          <w:ilvl w:val="0"/>
          <w:numId w:val="16"/>
        </w:numPr>
        <w:spacing w:after="120"/>
        <w:ind w:left="924" w:hanging="357"/>
      </w:pPr>
      <w:r w:rsidRPr="001D716F">
        <w:t>Enforce the law regarding school attendance.</w:t>
      </w:r>
    </w:p>
    <w:p w14:paraId="09B652C7" w14:textId="77777777" w:rsidR="00494262" w:rsidRPr="00BD6048" w:rsidRDefault="00494262" w:rsidP="00494262">
      <w:pPr>
        <w:pStyle w:val="ListParagraph"/>
        <w:numPr>
          <w:ilvl w:val="0"/>
          <w:numId w:val="16"/>
        </w:numPr>
        <w:spacing w:after="120"/>
        <w:ind w:left="924" w:hanging="357"/>
        <w:rPr>
          <w:b/>
        </w:rPr>
      </w:pPr>
      <w:r w:rsidRPr="001D716F">
        <w:t xml:space="preserve">Support our whole school response to attendance through regular </w:t>
      </w:r>
      <w:r w:rsidRPr="00BD6048">
        <w:t>Targeting Support meetings, monitoring of individual pupil’s attendance, and support with specific attendance, access, or inclusion issues as they arise.</w:t>
      </w:r>
    </w:p>
    <w:p w14:paraId="1A2D4F60" w14:textId="77777777" w:rsidR="00494262" w:rsidRPr="00494262" w:rsidRDefault="00494262" w:rsidP="00494262">
      <w:pPr>
        <w:spacing w:after="120"/>
        <w:rPr>
          <w:rFonts w:ascii="Calibri" w:hAnsi="Calibri"/>
        </w:rPr>
      </w:pPr>
    </w:p>
    <w:bookmarkEnd w:id="2"/>
    <w:bookmarkEnd w:id="3"/>
    <w:p w14:paraId="45D6B73C" w14:textId="50969AE9" w:rsidR="00C04F73" w:rsidRPr="008B440B" w:rsidRDefault="00BD6048" w:rsidP="00C04F73">
      <w:pPr>
        <w:autoSpaceDE w:val="0"/>
        <w:autoSpaceDN w:val="0"/>
        <w:adjustRightInd w:val="0"/>
      </w:pPr>
      <w:r>
        <w:t xml:space="preserve"> </w:t>
      </w:r>
      <w:r w:rsidR="00C04F73" w:rsidRPr="008B440B">
        <w:t>Schools are required to take an attend</w:t>
      </w:r>
      <w:r w:rsidR="00CC7488" w:rsidRPr="008B440B">
        <w:t>ance register twice a day:</w:t>
      </w:r>
      <w:r w:rsidR="00C04F73" w:rsidRPr="008B440B">
        <w:t xml:space="preserve"> at the start of morning session and once during the</w:t>
      </w:r>
      <w:r w:rsidR="00A069D0" w:rsidRPr="008B440B">
        <w:t xml:space="preserve"> </w:t>
      </w:r>
      <w:r w:rsidR="00C04F73" w:rsidRPr="008B440B">
        <w:t xml:space="preserve">afternoon </w:t>
      </w:r>
      <w:r w:rsidR="00C04F73" w:rsidRPr="00646DEC">
        <w:t>session</w:t>
      </w:r>
      <w:r w:rsidR="00BA36B9" w:rsidRPr="00646DEC">
        <w:t>; these are done by the class teacher using the school’s electronic registration system.</w:t>
      </w:r>
      <w:r w:rsidR="00C04F73" w:rsidRPr="00646DEC">
        <w:t xml:space="preserve"> The register must show whether any absence is authorised or unauthorised. It is the school and not the parent who </w:t>
      </w:r>
      <w:r w:rsidR="00C04F73" w:rsidRPr="008B440B">
        <w:t>authorises absence.</w:t>
      </w:r>
      <w:r w:rsidR="0099686B">
        <w:t xml:space="preserve"> Parents must inform the school on the first day of any absence.</w:t>
      </w:r>
    </w:p>
    <w:p w14:paraId="594051E3" w14:textId="77777777" w:rsidR="00C04F73" w:rsidRPr="008B440B" w:rsidRDefault="00C04F73" w:rsidP="00C04F73">
      <w:pPr>
        <w:autoSpaceDE w:val="0"/>
        <w:autoSpaceDN w:val="0"/>
        <w:adjustRightInd w:val="0"/>
      </w:pPr>
    </w:p>
    <w:p w14:paraId="13924A2F" w14:textId="77777777" w:rsidR="00C04F73" w:rsidRPr="008B440B" w:rsidRDefault="00C04F73" w:rsidP="00C04F73">
      <w:pPr>
        <w:autoSpaceDE w:val="0"/>
        <w:autoSpaceDN w:val="0"/>
        <w:adjustRightInd w:val="0"/>
        <w:rPr>
          <w:b/>
          <w:bCs/>
        </w:rPr>
      </w:pPr>
      <w:r w:rsidRPr="008B440B">
        <w:rPr>
          <w:b/>
          <w:bCs/>
        </w:rPr>
        <w:t>It is illegal to take children out of school during term time unless there are exceptional circumstances. There is no entitlement to any leave of absence</w:t>
      </w:r>
    </w:p>
    <w:p w14:paraId="6E34A2F2" w14:textId="77777777" w:rsidR="00C04F73" w:rsidRPr="008B440B" w:rsidRDefault="00C04F73" w:rsidP="00C04F73">
      <w:pPr>
        <w:autoSpaceDE w:val="0"/>
        <w:autoSpaceDN w:val="0"/>
        <w:adjustRightInd w:val="0"/>
        <w:rPr>
          <w:b/>
          <w:bCs/>
        </w:rPr>
      </w:pPr>
      <w:proofErr w:type="gramStart"/>
      <w:r w:rsidRPr="008B440B">
        <w:rPr>
          <w:b/>
          <w:bCs/>
        </w:rPr>
        <w:t>during</w:t>
      </w:r>
      <w:proofErr w:type="gramEnd"/>
      <w:r w:rsidRPr="008B440B">
        <w:rPr>
          <w:b/>
          <w:bCs/>
        </w:rPr>
        <w:t xml:space="preserve"> term time.</w:t>
      </w:r>
    </w:p>
    <w:p w14:paraId="745C0EC1" w14:textId="77777777" w:rsidR="00C04F73" w:rsidRPr="008B440B" w:rsidRDefault="00C04F73" w:rsidP="00C04F73">
      <w:pPr>
        <w:autoSpaceDE w:val="0"/>
        <w:autoSpaceDN w:val="0"/>
        <w:adjustRightInd w:val="0"/>
        <w:rPr>
          <w:b/>
          <w:bCs/>
        </w:rPr>
      </w:pPr>
    </w:p>
    <w:p w14:paraId="69D609A3" w14:textId="77777777" w:rsidR="00C04F73" w:rsidRDefault="00C04F73" w:rsidP="00C04F73">
      <w:pPr>
        <w:autoSpaceDE w:val="0"/>
        <w:autoSpaceDN w:val="0"/>
        <w:adjustRightInd w:val="0"/>
        <w:rPr>
          <w:b/>
          <w:bCs/>
          <w:sz w:val="28"/>
          <w:szCs w:val="28"/>
        </w:rPr>
      </w:pPr>
      <w:r w:rsidRPr="00C04F73">
        <w:rPr>
          <w:b/>
          <w:bCs/>
          <w:sz w:val="28"/>
          <w:szCs w:val="28"/>
        </w:rPr>
        <w:t>Criteria for Exceptional Circumstances</w:t>
      </w:r>
    </w:p>
    <w:p w14:paraId="533CAAA0" w14:textId="77777777" w:rsidR="00A069D0" w:rsidRPr="00C04F73" w:rsidRDefault="00A069D0" w:rsidP="00C04F73">
      <w:pPr>
        <w:autoSpaceDE w:val="0"/>
        <w:autoSpaceDN w:val="0"/>
        <w:adjustRightInd w:val="0"/>
        <w:rPr>
          <w:b/>
          <w:bCs/>
          <w:sz w:val="28"/>
          <w:szCs w:val="28"/>
        </w:rPr>
      </w:pPr>
    </w:p>
    <w:p w14:paraId="596A91FE" w14:textId="77777777" w:rsidR="00C04F73" w:rsidRDefault="00C04F73" w:rsidP="00C04F73">
      <w:pPr>
        <w:autoSpaceDE w:val="0"/>
        <w:autoSpaceDN w:val="0"/>
        <w:adjustRightInd w:val="0"/>
      </w:pPr>
      <w:r w:rsidRPr="00C04F73">
        <w:t>It is not possible to define all exceptional circumstances, but examples of what might</w:t>
      </w:r>
      <w:r>
        <w:t xml:space="preserve"> </w:t>
      </w:r>
      <w:r w:rsidRPr="00C04F73">
        <w:t>be considered as such are:</w:t>
      </w:r>
    </w:p>
    <w:p w14:paraId="686F9D41" w14:textId="77777777" w:rsidR="00A069D0" w:rsidRPr="00C04F73" w:rsidRDefault="00A069D0" w:rsidP="00C04F73">
      <w:pPr>
        <w:autoSpaceDE w:val="0"/>
        <w:autoSpaceDN w:val="0"/>
        <w:adjustRightInd w:val="0"/>
      </w:pPr>
    </w:p>
    <w:p w14:paraId="1CF0BA9B" w14:textId="77777777" w:rsidR="00C04F73" w:rsidRPr="008B440B" w:rsidRDefault="00C04F73" w:rsidP="00C04F73">
      <w:pPr>
        <w:autoSpaceDE w:val="0"/>
        <w:autoSpaceDN w:val="0"/>
        <w:adjustRightInd w:val="0"/>
        <w:rPr>
          <w:b/>
          <w:bCs/>
        </w:rPr>
      </w:pPr>
      <w:r w:rsidRPr="008B440B">
        <w:rPr>
          <w:b/>
          <w:bCs/>
        </w:rPr>
        <w:t xml:space="preserve">a) Where it is company </w:t>
      </w:r>
      <w:r w:rsidR="00A069D0" w:rsidRPr="008B440B">
        <w:rPr>
          <w:b/>
          <w:bCs/>
        </w:rPr>
        <w:t xml:space="preserve">or </w:t>
      </w:r>
      <w:r w:rsidRPr="008B440B">
        <w:rPr>
          <w:b/>
          <w:bCs/>
        </w:rPr>
        <w:t>organisation</w:t>
      </w:r>
      <w:r w:rsidR="00A069D0" w:rsidRPr="008B440B">
        <w:rPr>
          <w:b/>
          <w:bCs/>
        </w:rPr>
        <w:t>’s</w:t>
      </w:r>
      <w:r w:rsidRPr="008B440B">
        <w:rPr>
          <w:b/>
          <w:bCs/>
        </w:rPr>
        <w:t xml:space="preserve"> policy for an employee </w:t>
      </w:r>
      <w:r w:rsidR="00A069D0" w:rsidRPr="008B440B">
        <w:rPr>
          <w:b/>
          <w:bCs/>
        </w:rPr>
        <w:t xml:space="preserve">(who is a parent/guardian) </w:t>
      </w:r>
      <w:r w:rsidRPr="008B440B">
        <w:rPr>
          <w:b/>
          <w:bCs/>
        </w:rPr>
        <w:t>to take</w:t>
      </w:r>
      <w:r w:rsidRPr="00957039">
        <w:rPr>
          <w:b/>
          <w:bCs/>
          <w:u w:val="single"/>
        </w:rPr>
        <w:t xml:space="preserve"> </w:t>
      </w:r>
      <w:r w:rsidR="00A069D0" w:rsidRPr="00957039">
        <w:rPr>
          <w:b/>
          <w:bCs/>
          <w:u w:val="single"/>
        </w:rPr>
        <w:t>compulsory</w:t>
      </w:r>
      <w:r w:rsidR="00A069D0" w:rsidRPr="008B440B">
        <w:rPr>
          <w:b/>
          <w:bCs/>
        </w:rPr>
        <w:t xml:space="preserve"> </w:t>
      </w:r>
      <w:r w:rsidRPr="008B440B">
        <w:rPr>
          <w:b/>
          <w:bCs/>
        </w:rPr>
        <w:t>leave of</w:t>
      </w:r>
      <w:r w:rsidR="00A069D0" w:rsidRPr="008B440B">
        <w:rPr>
          <w:b/>
          <w:bCs/>
        </w:rPr>
        <w:t xml:space="preserve"> </w:t>
      </w:r>
      <w:r w:rsidRPr="008B440B">
        <w:rPr>
          <w:b/>
          <w:bCs/>
        </w:rPr>
        <w:t>absence at specified time</w:t>
      </w:r>
      <w:r w:rsidR="00A069D0" w:rsidRPr="008B440B">
        <w:rPr>
          <w:b/>
          <w:bCs/>
        </w:rPr>
        <w:t>s of</w:t>
      </w:r>
      <w:r w:rsidRPr="008B440B">
        <w:rPr>
          <w:b/>
          <w:bCs/>
        </w:rPr>
        <w:t xml:space="preserve"> year</w:t>
      </w:r>
      <w:r w:rsidR="00A069D0" w:rsidRPr="008B440B">
        <w:rPr>
          <w:b/>
          <w:bCs/>
        </w:rPr>
        <w:t>,</w:t>
      </w:r>
      <w:r w:rsidRPr="008B440B">
        <w:rPr>
          <w:b/>
          <w:bCs/>
        </w:rPr>
        <w:t xml:space="preserve"> </w:t>
      </w:r>
      <w:r w:rsidRPr="008B440B">
        <w:rPr>
          <w:b/>
          <w:bCs/>
        </w:rPr>
        <w:lastRenderedPageBreak/>
        <w:t>and there is no opportunity for a</w:t>
      </w:r>
      <w:r w:rsidR="00A069D0" w:rsidRPr="008B440B">
        <w:rPr>
          <w:b/>
          <w:bCs/>
        </w:rPr>
        <w:t xml:space="preserve"> </w:t>
      </w:r>
      <w:r w:rsidRPr="008B440B">
        <w:rPr>
          <w:b/>
          <w:bCs/>
        </w:rPr>
        <w:t xml:space="preserve">family holiday </w:t>
      </w:r>
      <w:r w:rsidR="00A069D0" w:rsidRPr="008B440B">
        <w:rPr>
          <w:b/>
          <w:bCs/>
        </w:rPr>
        <w:t>during</w:t>
      </w:r>
      <w:r w:rsidRPr="008B440B">
        <w:rPr>
          <w:b/>
          <w:bCs/>
        </w:rPr>
        <w:t xml:space="preserve"> school holidays. This must be supported by documentary</w:t>
      </w:r>
      <w:r w:rsidR="00A069D0" w:rsidRPr="008B440B">
        <w:rPr>
          <w:b/>
          <w:bCs/>
        </w:rPr>
        <w:t xml:space="preserve"> </w:t>
      </w:r>
      <w:r w:rsidRPr="008B440B">
        <w:rPr>
          <w:b/>
          <w:bCs/>
        </w:rPr>
        <w:t xml:space="preserve">evidence from the </w:t>
      </w:r>
      <w:r w:rsidR="00A069D0" w:rsidRPr="008B440B">
        <w:rPr>
          <w:b/>
          <w:bCs/>
        </w:rPr>
        <w:t>relevant company/</w:t>
      </w:r>
      <w:r w:rsidRPr="008B440B">
        <w:rPr>
          <w:b/>
          <w:bCs/>
        </w:rPr>
        <w:t>organisation.</w:t>
      </w:r>
    </w:p>
    <w:p w14:paraId="5A3386AD" w14:textId="77777777" w:rsidR="00C04F73" w:rsidRPr="008B440B" w:rsidRDefault="00C04F73" w:rsidP="00C04F73">
      <w:pPr>
        <w:autoSpaceDE w:val="0"/>
        <w:autoSpaceDN w:val="0"/>
        <w:adjustRightInd w:val="0"/>
        <w:rPr>
          <w:b/>
          <w:bCs/>
        </w:rPr>
      </w:pPr>
      <w:r w:rsidRPr="008B440B">
        <w:rPr>
          <w:b/>
          <w:bCs/>
        </w:rPr>
        <w:t>b) Service personnel returning from</w:t>
      </w:r>
      <w:r w:rsidR="00A069D0" w:rsidRPr="008B440B">
        <w:rPr>
          <w:b/>
          <w:bCs/>
        </w:rPr>
        <w:t>, or shortly</w:t>
      </w:r>
      <w:r w:rsidRPr="008B440B">
        <w:rPr>
          <w:b/>
          <w:bCs/>
        </w:rPr>
        <w:t xml:space="preserve"> embark</w:t>
      </w:r>
      <w:r w:rsidR="00A069D0" w:rsidRPr="008B440B">
        <w:rPr>
          <w:b/>
          <w:bCs/>
        </w:rPr>
        <w:t>ing</w:t>
      </w:r>
      <w:r w:rsidRPr="008B440B">
        <w:rPr>
          <w:b/>
          <w:bCs/>
        </w:rPr>
        <w:t xml:space="preserve"> upon a tour of duty</w:t>
      </w:r>
    </w:p>
    <w:p w14:paraId="05C287CC" w14:textId="77777777" w:rsidR="00C04F73" w:rsidRPr="008B440B" w:rsidRDefault="00A069D0" w:rsidP="00C04F73">
      <w:pPr>
        <w:autoSpaceDE w:val="0"/>
        <w:autoSpaceDN w:val="0"/>
        <w:adjustRightInd w:val="0"/>
        <w:rPr>
          <w:b/>
          <w:bCs/>
        </w:rPr>
      </w:pPr>
      <w:proofErr w:type="gramStart"/>
      <w:r w:rsidRPr="008B440B">
        <w:rPr>
          <w:b/>
          <w:bCs/>
        </w:rPr>
        <w:t>overseas</w:t>
      </w:r>
      <w:proofErr w:type="gramEnd"/>
      <w:r w:rsidR="00CC7488" w:rsidRPr="008B440B">
        <w:rPr>
          <w:b/>
          <w:bCs/>
        </w:rPr>
        <w:t>.</w:t>
      </w:r>
    </w:p>
    <w:p w14:paraId="12E054A2" w14:textId="77777777" w:rsidR="00C04F73" w:rsidRPr="008B440B" w:rsidRDefault="00C04F73" w:rsidP="00C04F73">
      <w:pPr>
        <w:autoSpaceDE w:val="0"/>
        <w:autoSpaceDN w:val="0"/>
        <w:adjustRightInd w:val="0"/>
        <w:rPr>
          <w:b/>
          <w:bCs/>
        </w:rPr>
      </w:pPr>
      <w:r w:rsidRPr="008B440B">
        <w:rPr>
          <w:b/>
          <w:bCs/>
        </w:rPr>
        <w:t>c) Where a holiday is recommended as part of a parent</w:t>
      </w:r>
      <w:r w:rsidR="00A069D0" w:rsidRPr="008B440B">
        <w:rPr>
          <w:b/>
          <w:bCs/>
        </w:rPr>
        <w:t>/guardian</w:t>
      </w:r>
      <w:r w:rsidRPr="008B440B">
        <w:rPr>
          <w:b/>
          <w:bCs/>
        </w:rPr>
        <w:t xml:space="preserve"> or child’s</w:t>
      </w:r>
    </w:p>
    <w:p w14:paraId="431B952E" w14:textId="77777777" w:rsidR="00C04F73" w:rsidRPr="008B440B" w:rsidRDefault="00C04F73" w:rsidP="00C04F73">
      <w:pPr>
        <w:autoSpaceDE w:val="0"/>
        <w:autoSpaceDN w:val="0"/>
        <w:adjustRightInd w:val="0"/>
        <w:rPr>
          <w:b/>
          <w:bCs/>
        </w:rPr>
      </w:pPr>
      <w:proofErr w:type="gramStart"/>
      <w:r w:rsidRPr="008B440B">
        <w:rPr>
          <w:b/>
          <w:bCs/>
        </w:rPr>
        <w:t>rehabilitation</w:t>
      </w:r>
      <w:proofErr w:type="gramEnd"/>
      <w:r w:rsidR="00A069D0" w:rsidRPr="008B440B">
        <w:rPr>
          <w:b/>
          <w:bCs/>
        </w:rPr>
        <w:t xml:space="preserve"> programme, supporting their recovery from </w:t>
      </w:r>
      <w:r w:rsidR="00CC7488" w:rsidRPr="008B440B">
        <w:rPr>
          <w:b/>
          <w:bCs/>
        </w:rPr>
        <w:t>a medical or emotional issue</w:t>
      </w:r>
      <w:r w:rsidRPr="008B440B">
        <w:rPr>
          <w:b/>
          <w:bCs/>
        </w:rPr>
        <w:t xml:space="preserve">. </w:t>
      </w:r>
      <w:r w:rsidR="00A069D0" w:rsidRPr="008B440B">
        <w:rPr>
          <w:b/>
          <w:bCs/>
        </w:rPr>
        <w:t>Documentary e</w:t>
      </w:r>
      <w:r w:rsidRPr="008B440B">
        <w:rPr>
          <w:b/>
          <w:bCs/>
        </w:rPr>
        <w:t>vidence must be</w:t>
      </w:r>
      <w:r w:rsidR="00A069D0" w:rsidRPr="008B440B">
        <w:rPr>
          <w:b/>
          <w:bCs/>
        </w:rPr>
        <w:t xml:space="preserve"> </w:t>
      </w:r>
      <w:r w:rsidR="00CC7488" w:rsidRPr="008B440B">
        <w:rPr>
          <w:b/>
          <w:bCs/>
        </w:rPr>
        <w:t>provided</w:t>
      </w:r>
      <w:r w:rsidRPr="008B440B">
        <w:rPr>
          <w:b/>
          <w:bCs/>
        </w:rPr>
        <w:t xml:space="preserve"> from a qualified </w:t>
      </w:r>
      <w:r w:rsidR="00A069D0" w:rsidRPr="008B440B">
        <w:rPr>
          <w:b/>
          <w:bCs/>
        </w:rPr>
        <w:t xml:space="preserve">healthcare </w:t>
      </w:r>
      <w:r w:rsidRPr="008B440B">
        <w:rPr>
          <w:b/>
          <w:bCs/>
        </w:rPr>
        <w:t>professional, such as a doctor.</w:t>
      </w:r>
    </w:p>
    <w:p w14:paraId="1436E6BF" w14:textId="77777777" w:rsidR="00C04F73" w:rsidRPr="008B440B" w:rsidRDefault="00C04F73" w:rsidP="00C04F73">
      <w:pPr>
        <w:autoSpaceDE w:val="0"/>
        <w:autoSpaceDN w:val="0"/>
        <w:adjustRightInd w:val="0"/>
        <w:rPr>
          <w:b/>
          <w:bCs/>
        </w:rPr>
      </w:pPr>
    </w:p>
    <w:p w14:paraId="193EE97B" w14:textId="77777777" w:rsidR="00C04F73" w:rsidRPr="008B440B" w:rsidRDefault="00C04F73" w:rsidP="00C04F73">
      <w:pPr>
        <w:autoSpaceDE w:val="0"/>
        <w:autoSpaceDN w:val="0"/>
        <w:adjustRightInd w:val="0"/>
      </w:pPr>
      <w:r w:rsidRPr="008B440B">
        <w:t xml:space="preserve">Where other factors </w:t>
      </w:r>
      <w:r w:rsidR="00A069D0" w:rsidRPr="008B440B">
        <w:t xml:space="preserve">exist </w:t>
      </w:r>
      <w:r w:rsidRPr="008B440B">
        <w:t xml:space="preserve">which the Head teacher </w:t>
      </w:r>
      <w:r w:rsidR="00A069D0" w:rsidRPr="008B440B">
        <w:t xml:space="preserve">believes </w:t>
      </w:r>
      <w:r w:rsidRPr="008B440B">
        <w:t xml:space="preserve">may </w:t>
      </w:r>
      <w:r w:rsidR="00A069D0" w:rsidRPr="008B440B">
        <w:t>constitute ‘</w:t>
      </w:r>
      <w:r w:rsidRPr="008B440B">
        <w:t>exceptional circumstances</w:t>
      </w:r>
      <w:r w:rsidR="00A069D0" w:rsidRPr="008B440B">
        <w:t>’</w:t>
      </w:r>
      <w:r w:rsidRPr="008B440B">
        <w:t xml:space="preserve"> this w</w:t>
      </w:r>
      <w:r w:rsidR="00A069D0" w:rsidRPr="008B440B">
        <w:t>ill</w:t>
      </w:r>
      <w:r w:rsidRPr="008B440B">
        <w:t xml:space="preserve"> be referred to the Local Authority for advice.</w:t>
      </w:r>
    </w:p>
    <w:p w14:paraId="1D8FE116" w14:textId="77777777" w:rsidR="00CC7488" w:rsidRPr="008B440B" w:rsidRDefault="00CC7488" w:rsidP="00C04F73">
      <w:pPr>
        <w:autoSpaceDE w:val="0"/>
        <w:autoSpaceDN w:val="0"/>
        <w:adjustRightInd w:val="0"/>
      </w:pPr>
    </w:p>
    <w:p w14:paraId="6CD9CF8B" w14:textId="77777777" w:rsidR="00F66FD3" w:rsidRDefault="00F66FD3" w:rsidP="00C04F73">
      <w:pPr>
        <w:autoSpaceDE w:val="0"/>
        <w:autoSpaceDN w:val="0"/>
        <w:adjustRightInd w:val="0"/>
        <w:rPr>
          <w:b/>
          <w:sz w:val="28"/>
          <w:szCs w:val="28"/>
        </w:rPr>
      </w:pPr>
    </w:p>
    <w:p w14:paraId="33BAD4D2" w14:textId="77777777" w:rsidR="00C04F73" w:rsidRPr="00CC7488" w:rsidRDefault="00CC7488" w:rsidP="00C04F73">
      <w:pPr>
        <w:autoSpaceDE w:val="0"/>
        <w:autoSpaceDN w:val="0"/>
        <w:adjustRightInd w:val="0"/>
        <w:rPr>
          <w:b/>
          <w:bCs/>
          <w:sz w:val="28"/>
          <w:szCs w:val="28"/>
        </w:rPr>
      </w:pPr>
      <w:r w:rsidRPr="00CC7488">
        <w:rPr>
          <w:b/>
          <w:sz w:val="28"/>
          <w:szCs w:val="28"/>
        </w:rPr>
        <w:t>Procedures for Applying for</w:t>
      </w:r>
      <w:r w:rsidR="00CA362F">
        <w:rPr>
          <w:b/>
          <w:bCs/>
          <w:sz w:val="28"/>
          <w:szCs w:val="28"/>
        </w:rPr>
        <w:t xml:space="preserve"> </w:t>
      </w:r>
      <w:r w:rsidRPr="00CC7488">
        <w:rPr>
          <w:b/>
          <w:bCs/>
          <w:sz w:val="28"/>
          <w:szCs w:val="28"/>
        </w:rPr>
        <w:t>Leave of Absence</w:t>
      </w:r>
    </w:p>
    <w:p w14:paraId="21834F3D" w14:textId="77777777" w:rsidR="00C04F73" w:rsidRPr="008B440B" w:rsidRDefault="00C04F73" w:rsidP="00C04F73">
      <w:pPr>
        <w:pStyle w:val="ListParagraph"/>
        <w:numPr>
          <w:ilvl w:val="0"/>
          <w:numId w:val="3"/>
        </w:numPr>
        <w:autoSpaceDE w:val="0"/>
        <w:autoSpaceDN w:val="0"/>
        <w:adjustRightInd w:val="0"/>
      </w:pPr>
      <w:r w:rsidRPr="008B440B">
        <w:t>Applications for leave of absence should be m</w:t>
      </w:r>
      <w:r w:rsidR="00196DAD" w:rsidRPr="008B440B">
        <w:t xml:space="preserve">ade in advance using the correct </w:t>
      </w:r>
      <w:r w:rsidRPr="008B440B">
        <w:t>form or by letter. Forms can be obtained from the school office.</w:t>
      </w:r>
    </w:p>
    <w:p w14:paraId="45838D8F" w14:textId="77777777" w:rsidR="00196DAD" w:rsidRPr="008B440B" w:rsidRDefault="00C04F73" w:rsidP="00C04F73">
      <w:pPr>
        <w:pStyle w:val="ListParagraph"/>
        <w:numPr>
          <w:ilvl w:val="0"/>
          <w:numId w:val="3"/>
        </w:numPr>
        <w:autoSpaceDE w:val="0"/>
        <w:autoSpaceDN w:val="0"/>
        <w:adjustRightInd w:val="0"/>
      </w:pPr>
      <w:r w:rsidRPr="008B440B">
        <w:t xml:space="preserve">The </w:t>
      </w:r>
      <w:r w:rsidR="001C0125" w:rsidRPr="008B440B">
        <w:t xml:space="preserve">nature of the </w:t>
      </w:r>
      <w:r w:rsidRPr="008B440B">
        <w:t>exceptional circumstances</w:t>
      </w:r>
      <w:r w:rsidR="001C0125" w:rsidRPr="008B440B">
        <w:t xml:space="preserve"> that apply and which prompt the request</w:t>
      </w:r>
      <w:r w:rsidRPr="008B440B">
        <w:t xml:space="preserve"> </w:t>
      </w:r>
      <w:r w:rsidR="001C0125" w:rsidRPr="008B440B">
        <w:t>for</w:t>
      </w:r>
      <w:r w:rsidRPr="008B440B">
        <w:t xml:space="preserve"> leave of absence during term time should clearly be stated.</w:t>
      </w:r>
    </w:p>
    <w:p w14:paraId="62DA7BD7" w14:textId="77777777" w:rsidR="00C04F73" w:rsidRPr="008B440B" w:rsidRDefault="00C04F73" w:rsidP="00196DAD">
      <w:pPr>
        <w:pStyle w:val="ListParagraph"/>
        <w:numPr>
          <w:ilvl w:val="0"/>
          <w:numId w:val="3"/>
        </w:numPr>
        <w:autoSpaceDE w:val="0"/>
        <w:autoSpaceDN w:val="0"/>
        <w:adjustRightInd w:val="0"/>
      </w:pPr>
      <w:r w:rsidRPr="008B440B">
        <w:t>The head teacher will decide whether the leave of absence can be</w:t>
      </w:r>
    </w:p>
    <w:p w14:paraId="72CDDF96" w14:textId="77777777" w:rsidR="00C04F73" w:rsidRPr="00C04F73" w:rsidRDefault="00196DAD" w:rsidP="00C04F73">
      <w:pPr>
        <w:autoSpaceDE w:val="0"/>
        <w:autoSpaceDN w:val="0"/>
        <w:adjustRightInd w:val="0"/>
      </w:pPr>
      <w:r w:rsidRPr="008B440B">
        <w:t xml:space="preserve">             </w:t>
      </w:r>
      <w:proofErr w:type="gramStart"/>
      <w:r w:rsidR="00C04F73" w:rsidRPr="008B440B">
        <w:t>authorised</w:t>
      </w:r>
      <w:proofErr w:type="gramEnd"/>
      <w:r w:rsidR="00C04F73" w:rsidRPr="008B440B">
        <w:t xml:space="preserve"> and will contact the parent to inform them of the outcome</w:t>
      </w:r>
    </w:p>
    <w:p w14:paraId="5F0780B1" w14:textId="77777777" w:rsidR="00C04F73" w:rsidRPr="00C04F73" w:rsidRDefault="00C04F73" w:rsidP="00C04F73">
      <w:pPr>
        <w:autoSpaceDE w:val="0"/>
        <w:autoSpaceDN w:val="0"/>
        <w:adjustRightInd w:val="0"/>
      </w:pPr>
      <w:r w:rsidRPr="00C04F73">
        <w:t>Even where there are exceptional circumstances no leave of absence will be</w:t>
      </w:r>
    </w:p>
    <w:p w14:paraId="3DE0E23D" w14:textId="77777777" w:rsidR="00C04F73" w:rsidRDefault="00C04F73" w:rsidP="00C04F73">
      <w:pPr>
        <w:autoSpaceDE w:val="0"/>
        <w:autoSpaceDN w:val="0"/>
        <w:adjustRightInd w:val="0"/>
      </w:pPr>
      <w:proofErr w:type="gramStart"/>
      <w:r w:rsidRPr="00C04F73">
        <w:t>granted</w:t>
      </w:r>
      <w:proofErr w:type="gramEnd"/>
      <w:r w:rsidRPr="00C04F73">
        <w:t xml:space="preserve"> during any period of external exams such as SAT’s</w:t>
      </w:r>
      <w:r w:rsidR="00196DAD">
        <w:t>,</w:t>
      </w:r>
      <w:r w:rsidRPr="00C04F73">
        <w:t xml:space="preserve"> which are usually</w:t>
      </w:r>
      <w:r w:rsidR="0098167C">
        <w:t xml:space="preserve"> taken in </w:t>
      </w:r>
      <w:r w:rsidRPr="00C04F73">
        <w:t>May</w:t>
      </w:r>
      <w:r w:rsidR="0098167C">
        <w:t xml:space="preserve"> and June</w:t>
      </w:r>
      <w:r w:rsidRPr="00C04F73">
        <w:t>.</w:t>
      </w:r>
      <w:r w:rsidR="00196DAD">
        <w:t xml:space="preserve"> </w:t>
      </w:r>
      <w:r w:rsidRPr="00C04F73">
        <w:t>Multiple or conflicting requests from separated parents or other relatives such as</w:t>
      </w:r>
      <w:r w:rsidR="00196DAD">
        <w:t xml:space="preserve"> </w:t>
      </w:r>
      <w:r w:rsidRPr="00C04F73">
        <w:t>grandparents will not be considered.</w:t>
      </w:r>
    </w:p>
    <w:p w14:paraId="77541320" w14:textId="77777777" w:rsidR="00C04F73" w:rsidRPr="00C04F73" w:rsidRDefault="00C04F73" w:rsidP="00C04F73">
      <w:pPr>
        <w:autoSpaceDE w:val="0"/>
        <w:autoSpaceDN w:val="0"/>
        <w:adjustRightInd w:val="0"/>
      </w:pPr>
    </w:p>
    <w:p w14:paraId="6F6EB213" w14:textId="77777777" w:rsidR="00C04F73" w:rsidRPr="00C04F73" w:rsidRDefault="00C04F73" w:rsidP="00C04F73">
      <w:pPr>
        <w:autoSpaceDE w:val="0"/>
        <w:autoSpaceDN w:val="0"/>
        <w:adjustRightInd w:val="0"/>
        <w:rPr>
          <w:b/>
          <w:bCs/>
          <w:sz w:val="28"/>
          <w:szCs w:val="28"/>
        </w:rPr>
      </w:pPr>
      <w:r w:rsidRPr="00C04F73">
        <w:rPr>
          <w:b/>
          <w:bCs/>
          <w:sz w:val="28"/>
          <w:szCs w:val="28"/>
        </w:rPr>
        <w:t>Authorised Absence from School</w:t>
      </w:r>
    </w:p>
    <w:p w14:paraId="04B2820F" w14:textId="77777777" w:rsidR="00C04F73" w:rsidRPr="00C04F73" w:rsidRDefault="00C04F73" w:rsidP="00196DAD">
      <w:pPr>
        <w:autoSpaceDE w:val="0"/>
        <w:autoSpaceDN w:val="0"/>
        <w:adjustRightInd w:val="0"/>
      </w:pPr>
      <w:r w:rsidRPr="00C04F73">
        <w:t>If a child is ill or unable to attend school for some reason, parents should provide an</w:t>
      </w:r>
    </w:p>
    <w:p w14:paraId="4F34365E" w14:textId="77777777" w:rsidR="00CA362F" w:rsidRDefault="00C04F73" w:rsidP="00C04F73">
      <w:pPr>
        <w:autoSpaceDE w:val="0"/>
        <w:autoSpaceDN w:val="0"/>
        <w:adjustRightInd w:val="0"/>
      </w:pPr>
      <w:proofErr w:type="gramStart"/>
      <w:r w:rsidRPr="00C04F73">
        <w:t>explanation</w:t>
      </w:r>
      <w:proofErr w:type="gramEnd"/>
      <w:r w:rsidRPr="00C04F73">
        <w:t xml:space="preserve"> for this non-attendance.</w:t>
      </w:r>
    </w:p>
    <w:p w14:paraId="2116817A" w14:textId="77777777" w:rsidR="00C04F73" w:rsidRPr="00C04F73" w:rsidRDefault="00C04F73" w:rsidP="00C04F73">
      <w:pPr>
        <w:autoSpaceDE w:val="0"/>
        <w:autoSpaceDN w:val="0"/>
        <w:adjustRightInd w:val="0"/>
      </w:pPr>
      <w:r w:rsidRPr="00C04F73">
        <w:t xml:space="preserve"> </w:t>
      </w:r>
      <w:r w:rsidR="00CA362F">
        <w:t>In the following situations t</w:t>
      </w:r>
      <w:r w:rsidRPr="00C04F73">
        <w:t>he school will determine whether the child’s</w:t>
      </w:r>
    </w:p>
    <w:p w14:paraId="7771EA2D" w14:textId="77777777" w:rsidR="00C04F73" w:rsidRDefault="00C04F73" w:rsidP="00196DAD">
      <w:pPr>
        <w:autoSpaceDE w:val="0"/>
        <w:autoSpaceDN w:val="0"/>
        <w:adjustRightInd w:val="0"/>
      </w:pPr>
      <w:proofErr w:type="gramStart"/>
      <w:r w:rsidRPr="00C04F73">
        <w:t>absence</w:t>
      </w:r>
      <w:proofErr w:type="gramEnd"/>
      <w:r w:rsidRPr="00C04F73">
        <w:t xml:space="preserve"> will be authorised or not. </w:t>
      </w:r>
    </w:p>
    <w:p w14:paraId="6831BDC7" w14:textId="77777777" w:rsidR="00C04F73" w:rsidRDefault="00C04F73" w:rsidP="00C04F73">
      <w:pPr>
        <w:autoSpaceDE w:val="0"/>
        <w:autoSpaceDN w:val="0"/>
        <w:adjustRightInd w:val="0"/>
      </w:pPr>
    </w:p>
    <w:p w14:paraId="574A57D4" w14:textId="77777777" w:rsidR="00C04F73" w:rsidRPr="008B440B" w:rsidRDefault="00C04F73" w:rsidP="008B5D8F">
      <w:pPr>
        <w:pStyle w:val="ListParagraph"/>
        <w:numPr>
          <w:ilvl w:val="0"/>
          <w:numId w:val="2"/>
        </w:numPr>
        <w:autoSpaceDE w:val="0"/>
        <w:autoSpaceDN w:val="0"/>
        <w:adjustRightInd w:val="0"/>
        <w:rPr>
          <w:lang w:val="en-US"/>
        </w:rPr>
      </w:pPr>
      <w:r w:rsidRPr="008B440B">
        <w:rPr>
          <w:lang w:val="en-US"/>
        </w:rPr>
        <w:t>Genuine sickness for up to ten days (continuous or intermittent), after which the school may contact parents to discuss the situation if this has not already been done.</w:t>
      </w:r>
      <w:r w:rsidR="00196DAD" w:rsidRPr="008B440B">
        <w:t xml:space="preserve"> </w:t>
      </w:r>
      <w:r w:rsidR="00196DAD" w:rsidRPr="008B440B">
        <w:rPr>
          <w:lang w:val="en-US"/>
        </w:rPr>
        <w:t>For repeated or regular periods of illness the school</w:t>
      </w:r>
      <w:r w:rsidR="008B5D8F" w:rsidRPr="008B440B">
        <w:rPr>
          <w:lang w:val="en-US"/>
        </w:rPr>
        <w:t xml:space="preserve"> </w:t>
      </w:r>
      <w:r w:rsidR="00196DAD" w:rsidRPr="008B440B">
        <w:rPr>
          <w:lang w:val="en-US"/>
        </w:rPr>
        <w:t xml:space="preserve">will </w:t>
      </w:r>
      <w:r w:rsidR="008B5D8F" w:rsidRPr="008B440B">
        <w:rPr>
          <w:lang w:val="en-US"/>
        </w:rPr>
        <w:t xml:space="preserve">request verification, </w:t>
      </w:r>
      <w:r w:rsidR="00196DAD" w:rsidRPr="008B440B">
        <w:rPr>
          <w:lang w:val="en-US"/>
        </w:rPr>
        <w:t>such as a medical certificate from the family doctor</w:t>
      </w:r>
      <w:r w:rsidR="008B5D8F" w:rsidRPr="008B440B">
        <w:rPr>
          <w:lang w:val="en-US"/>
        </w:rPr>
        <w:t>, is provided</w:t>
      </w:r>
      <w:r w:rsidR="00196DAD" w:rsidRPr="008B440B">
        <w:rPr>
          <w:lang w:val="en-US"/>
        </w:rPr>
        <w:t xml:space="preserve"> prior to authorising any absence.</w:t>
      </w:r>
    </w:p>
    <w:p w14:paraId="5A18465E" w14:textId="77777777" w:rsidR="00C04F73" w:rsidRPr="008B440B" w:rsidRDefault="00C04F73" w:rsidP="00C04F73">
      <w:pPr>
        <w:pStyle w:val="ListParagraph"/>
        <w:numPr>
          <w:ilvl w:val="0"/>
          <w:numId w:val="2"/>
        </w:numPr>
        <w:autoSpaceDE w:val="0"/>
        <w:autoSpaceDN w:val="0"/>
        <w:adjustRightInd w:val="0"/>
        <w:rPr>
          <w:lang w:val="en-US"/>
        </w:rPr>
      </w:pPr>
      <w:r w:rsidRPr="008B440B">
        <w:rPr>
          <w:lang w:val="en-US"/>
        </w:rPr>
        <w:t xml:space="preserve">“Unavoidable causes”, which cover unexpected crises in the child’s circumstances </w:t>
      </w:r>
      <w:r w:rsidR="00320531" w:rsidRPr="008B440B">
        <w:rPr>
          <w:lang w:val="en-US"/>
        </w:rPr>
        <w:t>(</w:t>
      </w:r>
      <w:r w:rsidRPr="008B440B">
        <w:rPr>
          <w:lang w:val="en-US"/>
        </w:rPr>
        <w:t xml:space="preserve">e.g. </w:t>
      </w:r>
      <w:r w:rsidR="00320531" w:rsidRPr="008B440B">
        <w:rPr>
          <w:lang w:val="en-US"/>
        </w:rPr>
        <w:t xml:space="preserve">the </w:t>
      </w:r>
      <w:r w:rsidRPr="008B440B">
        <w:rPr>
          <w:lang w:val="en-US"/>
        </w:rPr>
        <w:t xml:space="preserve">sudden death of </w:t>
      </w:r>
      <w:r w:rsidR="00320531" w:rsidRPr="008B440B">
        <w:rPr>
          <w:lang w:val="en-US"/>
        </w:rPr>
        <w:t xml:space="preserve">a close </w:t>
      </w:r>
      <w:r w:rsidRPr="008B440B">
        <w:rPr>
          <w:lang w:val="en-US"/>
        </w:rPr>
        <w:t>relative</w:t>
      </w:r>
      <w:r w:rsidR="00320531" w:rsidRPr="008B440B">
        <w:rPr>
          <w:lang w:val="en-US"/>
        </w:rPr>
        <w:t>)</w:t>
      </w:r>
      <w:r w:rsidRPr="008B440B">
        <w:rPr>
          <w:lang w:val="en-US"/>
        </w:rPr>
        <w:t>, major domestic upsets</w:t>
      </w:r>
      <w:r w:rsidR="00320531" w:rsidRPr="008B440B">
        <w:rPr>
          <w:lang w:val="en-US"/>
        </w:rPr>
        <w:t xml:space="preserve"> (</w:t>
      </w:r>
      <w:proofErr w:type="spellStart"/>
      <w:r w:rsidR="00320531" w:rsidRPr="008B440B">
        <w:rPr>
          <w:lang w:val="en-US"/>
        </w:rPr>
        <w:t>eg</w:t>
      </w:r>
      <w:proofErr w:type="spellEnd"/>
      <w:r w:rsidR="00320531" w:rsidRPr="008B440B">
        <w:rPr>
          <w:lang w:val="en-US"/>
        </w:rPr>
        <w:t xml:space="preserve"> flood, fire) or</w:t>
      </w:r>
      <w:r w:rsidRPr="008B440B">
        <w:rPr>
          <w:lang w:val="en-US"/>
        </w:rPr>
        <w:t xml:space="preserve"> severe weather conditions, which make travel impossible.</w:t>
      </w:r>
    </w:p>
    <w:p w14:paraId="705062A1" w14:textId="77777777" w:rsidR="00C04F73" w:rsidRPr="008B440B" w:rsidRDefault="00C04F73" w:rsidP="00C04F73">
      <w:pPr>
        <w:pStyle w:val="ListParagraph"/>
        <w:numPr>
          <w:ilvl w:val="0"/>
          <w:numId w:val="2"/>
        </w:numPr>
        <w:autoSpaceDE w:val="0"/>
        <w:autoSpaceDN w:val="0"/>
        <w:adjustRightInd w:val="0"/>
        <w:rPr>
          <w:lang w:val="en-US"/>
        </w:rPr>
      </w:pPr>
      <w:r w:rsidRPr="008B440B">
        <w:rPr>
          <w:lang w:val="en-US"/>
        </w:rPr>
        <w:t xml:space="preserve">Religious observance, </w:t>
      </w:r>
      <w:r w:rsidR="00320531" w:rsidRPr="008B440B">
        <w:rPr>
          <w:lang w:val="en-US"/>
        </w:rPr>
        <w:t xml:space="preserve">involving </w:t>
      </w:r>
      <w:r w:rsidRPr="008B440B">
        <w:rPr>
          <w:lang w:val="en-US"/>
        </w:rPr>
        <w:t xml:space="preserve">significant </w:t>
      </w:r>
      <w:r w:rsidR="00320531" w:rsidRPr="008B440B">
        <w:rPr>
          <w:lang w:val="en-US"/>
        </w:rPr>
        <w:t xml:space="preserve">holy days or </w:t>
      </w:r>
      <w:r w:rsidRPr="008B440B">
        <w:rPr>
          <w:lang w:val="en-US"/>
        </w:rPr>
        <w:t>festivals of their faith.</w:t>
      </w:r>
    </w:p>
    <w:p w14:paraId="56E4BC90" w14:textId="77777777" w:rsidR="00C04F73" w:rsidRPr="008B440B" w:rsidRDefault="00C04F73" w:rsidP="00C04F73">
      <w:pPr>
        <w:pStyle w:val="ListParagraph"/>
        <w:numPr>
          <w:ilvl w:val="0"/>
          <w:numId w:val="2"/>
        </w:numPr>
        <w:autoSpaceDE w:val="0"/>
        <w:autoSpaceDN w:val="0"/>
        <w:adjustRightInd w:val="0"/>
        <w:rPr>
          <w:lang w:val="en-US"/>
        </w:rPr>
      </w:pPr>
      <w:r w:rsidRPr="008B440B">
        <w:rPr>
          <w:lang w:val="en-US"/>
        </w:rPr>
        <w:t xml:space="preserve">School beyond walking distance (i.e. 2 miles) and </w:t>
      </w:r>
      <w:r w:rsidR="00320531" w:rsidRPr="008B440B">
        <w:rPr>
          <w:lang w:val="en-US"/>
        </w:rPr>
        <w:t xml:space="preserve">regular mode of </w:t>
      </w:r>
      <w:r w:rsidRPr="008B440B">
        <w:rPr>
          <w:lang w:val="en-US"/>
        </w:rPr>
        <w:t xml:space="preserve">transport </w:t>
      </w:r>
      <w:r w:rsidR="00320531" w:rsidRPr="008B440B">
        <w:rPr>
          <w:lang w:val="en-US"/>
        </w:rPr>
        <w:t>is unavailable at short notice (</w:t>
      </w:r>
      <w:proofErr w:type="spellStart"/>
      <w:r w:rsidR="00320531" w:rsidRPr="008B440B">
        <w:rPr>
          <w:lang w:val="en-US"/>
        </w:rPr>
        <w:t>eg</w:t>
      </w:r>
      <w:proofErr w:type="spellEnd"/>
      <w:r w:rsidR="00320531" w:rsidRPr="008B440B">
        <w:rPr>
          <w:lang w:val="en-US"/>
        </w:rPr>
        <w:t xml:space="preserve"> breakdown</w:t>
      </w:r>
      <w:r w:rsidR="002554BA" w:rsidRPr="008B440B">
        <w:rPr>
          <w:lang w:val="en-US"/>
        </w:rPr>
        <w:t>s</w:t>
      </w:r>
      <w:r w:rsidR="00320531" w:rsidRPr="008B440B">
        <w:rPr>
          <w:lang w:val="en-US"/>
        </w:rPr>
        <w:t>)</w:t>
      </w:r>
      <w:r w:rsidRPr="008B440B">
        <w:rPr>
          <w:lang w:val="en-US"/>
        </w:rPr>
        <w:t>.</w:t>
      </w:r>
    </w:p>
    <w:p w14:paraId="2022C6BE" w14:textId="77777777" w:rsidR="00C04F73" w:rsidRPr="008B440B" w:rsidRDefault="00C04F73" w:rsidP="00C04F73">
      <w:pPr>
        <w:pStyle w:val="ListParagraph"/>
        <w:numPr>
          <w:ilvl w:val="0"/>
          <w:numId w:val="2"/>
        </w:numPr>
        <w:autoSpaceDE w:val="0"/>
        <w:autoSpaceDN w:val="0"/>
        <w:adjustRightInd w:val="0"/>
        <w:rPr>
          <w:lang w:val="en-US"/>
        </w:rPr>
      </w:pPr>
      <w:r w:rsidRPr="008B440B">
        <w:rPr>
          <w:lang w:val="en-US"/>
        </w:rPr>
        <w:t xml:space="preserve">Advance permission </w:t>
      </w:r>
      <w:r w:rsidR="00320531" w:rsidRPr="008B440B">
        <w:rPr>
          <w:lang w:val="en-US"/>
        </w:rPr>
        <w:t>should be sought for</w:t>
      </w:r>
      <w:r w:rsidRPr="008B440B">
        <w:rPr>
          <w:lang w:val="en-US"/>
        </w:rPr>
        <w:t>:</w:t>
      </w:r>
    </w:p>
    <w:p w14:paraId="712F261C" w14:textId="77777777" w:rsidR="00C04F73" w:rsidRPr="008B440B" w:rsidRDefault="00C04F73" w:rsidP="00C04F73">
      <w:pPr>
        <w:autoSpaceDE w:val="0"/>
        <w:autoSpaceDN w:val="0"/>
        <w:adjustRightInd w:val="0"/>
        <w:rPr>
          <w:lang w:val="en-US"/>
        </w:rPr>
      </w:pPr>
      <w:r w:rsidRPr="008B440B">
        <w:rPr>
          <w:lang w:val="en-US"/>
        </w:rPr>
        <w:tab/>
        <w:t xml:space="preserve">a)  </w:t>
      </w:r>
      <w:proofErr w:type="gramStart"/>
      <w:r w:rsidRPr="008B440B">
        <w:rPr>
          <w:lang w:val="en-US"/>
        </w:rPr>
        <w:t>approved</w:t>
      </w:r>
      <w:proofErr w:type="gramEnd"/>
      <w:r w:rsidRPr="008B440B">
        <w:rPr>
          <w:lang w:val="en-US"/>
        </w:rPr>
        <w:t xml:space="preserve"> public performance</w:t>
      </w:r>
      <w:r w:rsidR="00A917FA" w:rsidRPr="008B440B">
        <w:rPr>
          <w:lang w:val="en-US"/>
        </w:rPr>
        <w:t xml:space="preserve"> or e</w:t>
      </w:r>
      <w:r w:rsidR="008B5D8F" w:rsidRPr="008B440B">
        <w:rPr>
          <w:lang w:val="en-US"/>
        </w:rPr>
        <w:t>xternal examinations</w:t>
      </w:r>
      <w:r w:rsidRPr="008B440B">
        <w:rPr>
          <w:lang w:val="en-US"/>
        </w:rPr>
        <w:t>.</w:t>
      </w:r>
    </w:p>
    <w:p w14:paraId="38D5FE21" w14:textId="77777777" w:rsidR="00C04F73" w:rsidRPr="008B440B" w:rsidRDefault="00C04F73" w:rsidP="00C04F73">
      <w:pPr>
        <w:autoSpaceDE w:val="0"/>
        <w:autoSpaceDN w:val="0"/>
        <w:adjustRightInd w:val="0"/>
        <w:rPr>
          <w:lang w:val="en-US"/>
        </w:rPr>
      </w:pPr>
      <w:r w:rsidRPr="008B440B">
        <w:rPr>
          <w:lang w:val="en-US"/>
        </w:rPr>
        <w:tab/>
        <w:t xml:space="preserve">b)  </w:t>
      </w:r>
      <w:proofErr w:type="gramStart"/>
      <w:r w:rsidRPr="008B440B">
        <w:rPr>
          <w:lang w:val="en-US"/>
        </w:rPr>
        <w:t>extended</w:t>
      </w:r>
      <w:proofErr w:type="gramEnd"/>
      <w:r w:rsidRPr="008B440B">
        <w:rPr>
          <w:lang w:val="en-US"/>
        </w:rPr>
        <w:t xml:space="preserve"> visits overseas for family reasons (up to a term), with </w:t>
      </w:r>
      <w:r w:rsidRPr="008B440B">
        <w:rPr>
          <w:lang w:val="en-US"/>
        </w:rPr>
        <w:tab/>
        <w:t xml:space="preserve"> </w:t>
      </w:r>
    </w:p>
    <w:p w14:paraId="0482F881" w14:textId="77777777" w:rsidR="00C04F73" w:rsidRPr="008B440B" w:rsidRDefault="00C04F73" w:rsidP="00C04F73">
      <w:pPr>
        <w:autoSpaceDE w:val="0"/>
        <w:autoSpaceDN w:val="0"/>
        <w:adjustRightInd w:val="0"/>
        <w:rPr>
          <w:lang w:val="en-US"/>
        </w:rPr>
      </w:pPr>
      <w:r w:rsidRPr="008B440B">
        <w:rPr>
          <w:lang w:val="en-US"/>
        </w:rPr>
        <w:tab/>
        <w:t xml:space="preserve">     </w:t>
      </w:r>
      <w:proofErr w:type="gramStart"/>
      <w:r w:rsidRPr="008B440B">
        <w:rPr>
          <w:lang w:val="en-US"/>
        </w:rPr>
        <w:t>arrangements</w:t>
      </w:r>
      <w:proofErr w:type="gramEnd"/>
      <w:r w:rsidRPr="008B440B">
        <w:rPr>
          <w:lang w:val="en-US"/>
        </w:rPr>
        <w:t xml:space="preserve"> about the return agreed with the school.</w:t>
      </w:r>
    </w:p>
    <w:p w14:paraId="2F842F67" w14:textId="77777777" w:rsidR="00C04F73" w:rsidRPr="00C04F73" w:rsidRDefault="00C04F73" w:rsidP="00C04F73">
      <w:pPr>
        <w:autoSpaceDE w:val="0"/>
        <w:autoSpaceDN w:val="0"/>
        <w:adjustRightInd w:val="0"/>
        <w:rPr>
          <w:lang w:val="en-US"/>
        </w:rPr>
      </w:pPr>
      <w:r w:rsidRPr="008B440B">
        <w:rPr>
          <w:lang w:val="en-US"/>
        </w:rPr>
        <w:lastRenderedPageBreak/>
        <w:tab/>
        <w:t xml:space="preserve">c) </w:t>
      </w:r>
      <w:r w:rsidRPr="0098167C">
        <w:rPr>
          <w:b/>
          <w:lang w:val="en-US"/>
        </w:rPr>
        <w:t xml:space="preserve"> </w:t>
      </w:r>
      <w:proofErr w:type="gramStart"/>
      <w:r w:rsidRPr="0098167C">
        <w:rPr>
          <w:b/>
          <w:lang w:val="en-US"/>
        </w:rPr>
        <w:t>exceptional</w:t>
      </w:r>
      <w:proofErr w:type="gramEnd"/>
      <w:r w:rsidRPr="008B440B">
        <w:rPr>
          <w:lang w:val="en-US"/>
        </w:rPr>
        <w:t xml:space="preserve"> family reasons. (</w:t>
      </w:r>
      <w:proofErr w:type="gramStart"/>
      <w:r w:rsidRPr="008B440B">
        <w:rPr>
          <w:lang w:val="en-US"/>
        </w:rPr>
        <w:t>e.g</w:t>
      </w:r>
      <w:proofErr w:type="gramEnd"/>
      <w:r w:rsidRPr="008B440B">
        <w:rPr>
          <w:lang w:val="en-US"/>
        </w:rPr>
        <w:t>. hospital visits, funeral of close relative</w:t>
      </w:r>
      <w:r w:rsidRPr="00C04F73">
        <w:rPr>
          <w:lang w:val="en-US"/>
        </w:rPr>
        <w:t>).</w:t>
      </w:r>
    </w:p>
    <w:p w14:paraId="7D1B4148" w14:textId="77777777" w:rsidR="00C04F73" w:rsidRPr="00C04F73" w:rsidRDefault="00C04F73" w:rsidP="00C04F73">
      <w:pPr>
        <w:autoSpaceDE w:val="0"/>
        <w:autoSpaceDN w:val="0"/>
        <w:adjustRightInd w:val="0"/>
        <w:rPr>
          <w:lang w:val="en-US"/>
        </w:rPr>
      </w:pPr>
      <w:r w:rsidRPr="00C04F73">
        <w:rPr>
          <w:lang w:val="en-US"/>
        </w:rPr>
        <w:tab/>
        <w:t xml:space="preserve">d)  </w:t>
      </w:r>
      <w:proofErr w:type="gramStart"/>
      <w:r w:rsidRPr="00C04F73">
        <w:rPr>
          <w:lang w:val="en-US"/>
        </w:rPr>
        <w:t>interview</w:t>
      </w:r>
      <w:proofErr w:type="gramEnd"/>
      <w:r w:rsidRPr="00C04F73">
        <w:rPr>
          <w:lang w:val="en-US"/>
        </w:rPr>
        <w:t xml:space="preserve"> at another school.</w:t>
      </w:r>
    </w:p>
    <w:p w14:paraId="19A45035" w14:textId="77777777" w:rsidR="00C04F73" w:rsidRDefault="008B5D8F" w:rsidP="00C04F73">
      <w:pPr>
        <w:autoSpaceDE w:val="0"/>
        <w:autoSpaceDN w:val="0"/>
        <w:adjustRightInd w:val="0"/>
        <w:rPr>
          <w:lang w:val="en-US"/>
        </w:rPr>
      </w:pPr>
      <w:r>
        <w:rPr>
          <w:lang w:val="en-US"/>
        </w:rPr>
        <w:tab/>
      </w:r>
    </w:p>
    <w:p w14:paraId="4FA5CE34" w14:textId="77777777" w:rsidR="0098167C" w:rsidRPr="00C04F73" w:rsidRDefault="0098167C" w:rsidP="00C04F73">
      <w:pPr>
        <w:autoSpaceDE w:val="0"/>
        <w:autoSpaceDN w:val="0"/>
        <w:adjustRightInd w:val="0"/>
        <w:rPr>
          <w:lang w:val="en-US"/>
        </w:rPr>
      </w:pPr>
      <w:r>
        <w:rPr>
          <w:lang w:val="en-US"/>
        </w:rPr>
        <w:t>Routine medical appointments, such as sight and dental checks should be made out of school hours whenever possible.</w:t>
      </w:r>
    </w:p>
    <w:p w14:paraId="26E48FA3" w14:textId="77777777" w:rsidR="00C04F73" w:rsidRPr="00C04F73" w:rsidRDefault="00C04F73" w:rsidP="00C04F73">
      <w:pPr>
        <w:autoSpaceDE w:val="0"/>
        <w:autoSpaceDN w:val="0"/>
        <w:adjustRightInd w:val="0"/>
      </w:pPr>
    </w:p>
    <w:p w14:paraId="29672586" w14:textId="5C1D2935" w:rsidR="00C04F73" w:rsidRPr="00196DAD" w:rsidRDefault="00384F31" w:rsidP="00C04F73">
      <w:pPr>
        <w:autoSpaceDE w:val="0"/>
        <w:autoSpaceDN w:val="0"/>
        <w:adjustRightInd w:val="0"/>
        <w:rPr>
          <w:sz w:val="28"/>
          <w:szCs w:val="28"/>
        </w:rPr>
      </w:pPr>
      <w:r>
        <w:rPr>
          <w:b/>
          <w:bCs/>
          <w:sz w:val="28"/>
          <w:szCs w:val="28"/>
        </w:rPr>
        <w:t>Cumberland</w:t>
      </w:r>
      <w:r w:rsidR="00C04F73" w:rsidRPr="00196DAD">
        <w:rPr>
          <w:b/>
          <w:bCs/>
          <w:sz w:val="28"/>
          <w:szCs w:val="28"/>
        </w:rPr>
        <w:t xml:space="preserve"> Council’s Enforcement Policy</w:t>
      </w:r>
    </w:p>
    <w:p w14:paraId="75176031" w14:textId="28DE415B" w:rsidR="00C04F73" w:rsidRDefault="00384F31" w:rsidP="00C04F73">
      <w:pPr>
        <w:autoSpaceDE w:val="0"/>
        <w:autoSpaceDN w:val="0"/>
        <w:adjustRightInd w:val="0"/>
      </w:pPr>
      <w:r>
        <w:t>Cumberland’s</w:t>
      </w:r>
      <w:r w:rsidR="00196DAD">
        <w:t xml:space="preserve"> policy is </w:t>
      </w:r>
      <w:r w:rsidR="00D73928">
        <w:t xml:space="preserve">that if attendance falls below 96% parents may receive a warning letter and/or a fixed penalty notice. </w:t>
      </w:r>
    </w:p>
    <w:p w14:paraId="75E7AE3E" w14:textId="77777777" w:rsidR="00194FCD" w:rsidRDefault="00194FCD" w:rsidP="00D73928">
      <w:pPr>
        <w:rPr>
          <w:spacing w:val="2"/>
          <w:shd w:val="clear" w:color="auto" w:fill="FFFFFF"/>
        </w:rPr>
      </w:pPr>
    </w:p>
    <w:p w14:paraId="6491EA29" w14:textId="77777777" w:rsidR="00D73928" w:rsidRPr="00194FCD" w:rsidRDefault="00D73928" w:rsidP="00D73928">
      <w:pPr>
        <w:rPr>
          <w:rStyle w:val="uv3um"/>
          <w:spacing w:val="2"/>
          <w:shd w:val="clear" w:color="auto" w:fill="FFFFFF"/>
        </w:rPr>
      </w:pPr>
      <w:r w:rsidRPr="00194FCD">
        <w:rPr>
          <w:spacing w:val="2"/>
          <w:shd w:val="clear" w:color="auto" w:fill="FFFFFF"/>
        </w:rPr>
        <w:t>If a child continues to not attend school, the family court may issue an Education Supervision Order, which can lead to prosecution in a Magistrates' court.</w:t>
      </w:r>
      <w:r w:rsidRPr="00194FCD">
        <w:rPr>
          <w:rStyle w:val="uv3um"/>
          <w:spacing w:val="2"/>
          <w:shd w:val="clear" w:color="auto" w:fill="FFFFFF"/>
        </w:rPr>
        <w:t> </w:t>
      </w:r>
    </w:p>
    <w:p w14:paraId="579922F0" w14:textId="77777777" w:rsidR="00D73928" w:rsidRDefault="00D73928" w:rsidP="00C04F73">
      <w:pPr>
        <w:autoSpaceDE w:val="0"/>
        <w:autoSpaceDN w:val="0"/>
        <w:adjustRightInd w:val="0"/>
      </w:pPr>
    </w:p>
    <w:p w14:paraId="2E6FB992" w14:textId="77777777" w:rsidR="00C04F73" w:rsidRPr="008B440B" w:rsidRDefault="00C04F73" w:rsidP="00C04F73">
      <w:pPr>
        <w:autoSpaceDE w:val="0"/>
        <w:autoSpaceDN w:val="0"/>
        <w:adjustRightInd w:val="0"/>
      </w:pPr>
      <w:r w:rsidRPr="008B440B">
        <w:t xml:space="preserve">Where schools can evidence clarity and </w:t>
      </w:r>
      <w:r w:rsidR="00A917FA" w:rsidRPr="008B440B">
        <w:t xml:space="preserve">due </w:t>
      </w:r>
      <w:r w:rsidRPr="008B440B">
        <w:t>process to communicat</w:t>
      </w:r>
      <w:r w:rsidR="00A917FA" w:rsidRPr="008B440B">
        <w:t>ing</w:t>
      </w:r>
      <w:r w:rsidRPr="008B440B">
        <w:t xml:space="preserve"> with</w:t>
      </w:r>
    </w:p>
    <w:p w14:paraId="0F2EE4F1" w14:textId="77777777" w:rsidR="00C04F73" w:rsidRPr="00C04F73" w:rsidRDefault="00C04F73" w:rsidP="00C04F73">
      <w:pPr>
        <w:autoSpaceDE w:val="0"/>
        <w:autoSpaceDN w:val="0"/>
        <w:adjustRightInd w:val="0"/>
      </w:pPr>
      <w:proofErr w:type="gramStart"/>
      <w:r w:rsidRPr="008B440B">
        <w:t>parents</w:t>
      </w:r>
      <w:proofErr w:type="gramEnd"/>
      <w:r w:rsidRPr="008B440B">
        <w:t xml:space="preserve"> and the child already has poor attendance (as </w:t>
      </w:r>
      <w:r w:rsidRPr="00C04F73">
        <w:t>agreed by the school and the</w:t>
      </w:r>
    </w:p>
    <w:p w14:paraId="03AFBC5A" w14:textId="77777777" w:rsidR="00FB011B" w:rsidRDefault="0098167C" w:rsidP="00C04F73">
      <w:pPr>
        <w:autoSpaceDE w:val="0"/>
        <w:autoSpaceDN w:val="0"/>
        <w:adjustRightInd w:val="0"/>
      </w:pPr>
      <w:r>
        <w:t xml:space="preserve"> Access and </w:t>
      </w:r>
      <w:r w:rsidR="00C04F73" w:rsidRPr="00C04F73">
        <w:t>Inclusion Officer)</w:t>
      </w:r>
      <w:r w:rsidR="00A917FA">
        <w:t>,</w:t>
      </w:r>
      <w:r w:rsidR="00C04F73" w:rsidRPr="00C04F73">
        <w:t xml:space="preserve"> and parents have failed to attend meetings or have disregarded</w:t>
      </w:r>
      <w:r>
        <w:t xml:space="preserve"> </w:t>
      </w:r>
      <w:r w:rsidR="00C04F73" w:rsidRPr="00C04F73">
        <w:t>school advice, the school can request the</w:t>
      </w:r>
      <w:r>
        <w:t xml:space="preserve"> Access and</w:t>
      </w:r>
      <w:r w:rsidR="00C04F73" w:rsidRPr="00C04F73">
        <w:t xml:space="preserve"> Inclusio</w:t>
      </w:r>
      <w:r w:rsidR="00196DAD">
        <w:t xml:space="preserve">n Officer to consider issuing a </w:t>
      </w:r>
      <w:r w:rsidR="00C04F73" w:rsidRPr="00C04F73">
        <w:t>penalty</w:t>
      </w:r>
      <w:r w:rsidR="00196DAD">
        <w:t xml:space="preserve"> </w:t>
      </w:r>
      <w:r w:rsidR="00C04F73" w:rsidRPr="00C04F73">
        <w:t>notice.</w:t>
      </w:r>
      <w:r w:rsidR="00957039">
        <w:t xml:space="preserve"> </w:t>
      </w:r>
    </w:p>
    <w:p w14:paraId="1511AF4B" w14:textId="07D96BFE" w:rsidR="00C04F73" w:rsidRDefault="00957039" w:rsidP="00C04F73">
      <w:pPr>
        <w:autoSpaceDE w:val="0"/>
        <w:autoSpaceDN w:val="0"/>
        <w:adjustRightInd w:val="0"/>
      </w:pPr>
      <w:r>
        <w:t xml:space="preserve"> </w:t>
      </w:r>
    </w:p>
    <w:p w14:paraId="0D155818" w14:textId="77777777" w:rsidR="00957039" w:rsidRPr="00957039" w:rsidRDefault="00957039" w:rsidP="00C04F73">
      <w:pPr>
        <w:autoSpaceDE w:val="0"/>
        <w:autoSpaceDN w:val="0"/>
        <w:adjustRightInd w:val="0"/>
        <w:rPr>
          <w:b/>
        </w:rPr>
      </w:pPr>
      <w:r w:rsidRPr="00957039">
        <w:rPr>
          <w:b/>
        </w:rPr>
        <w:t xml:space="preserve">PENALTY NOTICE/PROSECUTION </w:t>
      </w:r>
    </w:p>
    <w:p w14:paraId="3D2E1CBA" w14:textId="16041837" w:rsidR="00BD6048" w:rsidRDefault="00BD6048" w:rsidP="00BD6048">
      <w:r>
        <w:t xml:space="preserve">The first penalty notice issued to a parent in respect of a particular pupil will be charged at £160 if paid within 28 days. This will be reduced to £80 if paid within 21 days. </w:t>
      </w:r>
    </w:p>
    <w:p w14:paraId="2D10D4C7" w14:textId="77777777" w:rsidR="00BD6048" w:rsidRDefault="00BD6048" w:rsidP="00BD6048">
      <w:r>
        <w:t xml:space="preserve">A second penalty notice issued to the same parent in respect of the same pupil is charged at a flat rate of £160 if paid within 28 days. </w:t>
      </w:r>
    </w:p>
    <w:p w14:paraId="3621B752" w14:textId="1AA271AA" w:rsidR="00BD6048" w:rsidRDefault="00BD6048" w:rsidP="00BD6048">
      <w:r>
        <w:t xml:space="preserve">A third penalty notice cannot be issued to the same parent in respect of the same child within 3 years of the date of issue of the first and therefore alternative action would be taken- this may lead to prosecution. </w:t>
      </w:r>
    </w:p>
    <w:p w14:paraId="39F90694" w14:textId="4B552572" w:rsidR="00957039" w:rsidRDefault="00957039" w:rsidP="00C04F73">
      <w:pPr>
        <w:autoSpaceDE w:val="0"/>
        <w:autoSpaceDN w:val="0"/>
        <w:adjustRightInd w:val="0"/>
      </w:pPr>
    </w:p>
    <w:p w14:paraId="627E9D7F" w14:textId="77777777" w:rsidR="00196DAD" w:rsidRPr="00C04F73" w:rsidRDefault="00196DAD" w:rsidP="00C04F73">
      <w:pPr>
        <w:autoSpaceDE w:val="0"/>
        <w:autoSpaceDN w:val="0"/>
        <w:adjustRightInd w:val="0"/>
      </w:pPr>
    </w:p>
    <w:p w14:paraId="2E6CF564" w14:textId="77777777" w:rsidR="00C04F73" w:rsidRPr="00196DAD" w:rsidRDefault="00196DAD" w:rsidP="00C04F73">
      <w:pPr>
        <w:autoSpaceDE w:val="0"/>
        <w:autoSpaceDN w:val="0"/>
        <w:adjustRightInd w:val="0"/>
        <w:rPr>
          <w:b/>
          <w:bCs/>
          <w:sz w:val="28"/>
          <w:szCs w:val="28"/>
        </w:rPr>
      </w:pPr>
      <w:r>
        <w:rPr>
          <w:b/>
          <w:bCs/>
          <w:sz w:val="28"/>
          <w:szCs w:val="28"/>
        </w:rPr>
        <w:t>Promoting G</w:t>
      </w:r>
      <w:r w:rsidR="00C04F73" w:rsidRPr="00196DAD">
        <w:rPr>
          <w:b/>
          <w:bCs/>
          <w:sz w:val="28"/>
          <w:szCs w:val="28"/>
        </w:rPr>
        <w:t>ood</w:t>
      </w:r>
      <w:r>
        <w:rPr>
          <w:b/>
          <w:bCs/>
          <w:sz w:val="28"/>
          <w:szCs w:val="28"/>
        </w:rPr>
        <w:t xml:space="preserve"> Attendance and Improving Poor A</w:t>
      </w:r>
      <w:r w:rsidR="00C04F73" w:rsidRPr="00196DAD">
        <w:rPr>
          <w:b/>
          <w:bCs/>
          <w:sz w:val="28"/>
          <w:szCs w:val="28"/>
        </w:rPr>
        <w:t>ttendance</w:t>
      </w:r>
    </w:p>
    <w:p w14:paraId="250ED885" w14:textId="77777777" w:rsidR="00C04F73" w:rsidRPr="00C04F73" w:rsidRDefault="00196DAD" w:rsidP="00C04F73">
      <w:pPr>
        <w:autoSpaceDE w:val="0"/>
        <w:autoSpaceDN w:val="0"/>
        <w:adjustRightInd w:val="0"/>
      </w:pPr>
      <w:proofErr w:type="spellStart"/>
      <w:r>
        <w:t>Boltons</w:t>
      </w:r>
      <w:proofErr w:type="spellEnd"/>
      <w:r w:rsidR="00C04F73" w:rsidRPr="00C04F73">
        <w:t xml:space="preserve"> C of E School</w:t>
      </w:r>
      <w:r>
        <w:t xml:space="preserve"> will:</w:t>
      </w:r>
    </w:p>
    <w:p w14:paraId="45951BF7" w14:textId="77777777" w:rsidR="00C04F73" w:rsidRPr="00C04F73" w:rsidRDefault="00196DAD" w:rsidP="00196DAD">
      <w:pPr>
        <w:pStyle w:val="ListParagraph"/>
        <w:numPr>
          <w:ilvl w:val="0"/>
          <w:numId w:val="2"/>
        </w:numPr>
        <w:autoSpaceDE w:val="0"/>
        <w:autoSpaceDN w:val="0"/>
        <w:adjustRightInd w:val="0"/>
      </w:pPr>
      <w:r>
        <w:t>W</w:t>
      </w:r>
      <w:r w:rsidR="00C04F73" w:rsidRPr="00C04F73">
        <w:t>ork closely with families to offer support and advice.</w:t>
      </w:r>
    </w:p>
    <w:p w14:paraId="045EAEAC" w14:textId="77777777" w:rsidR="00C04F73" w:rsidRPr="00C04F73" w:rsidRDefault="00196DAD" w:rsidP="00C04F73">
      <w:pPr>
        <w:pStyle w:val="ListParagraph"/>
        <w:numPr>
          <w:ilvl w:val="0"/>
          <w:numId w:val="2"/>
        </w:numPr>
        <w:autoSpaceDE w:val="0"/>
        <w:autoSpaceDN w:val="0"/>
        <w:adjustRightInd w:val="0"/>
      </w:pPr>
      <w:r>
        <w:t>Encourage</w:t>
      </w:r>
      <w:r w:rsidR="00C04F73" w:rsidRPr="00C04F73">
        <w:t xml:space="preserve"> parents and carers to ensure that their child attends school regularly</w:t>
      </w:r>
      <w:r>
        <w:t xml:space="preserve"> </w:t>
      </w:r>
      <w:r w:rsidR="00C04F73" w:rsidRPr="00C04F73">
        <w:t>and to inform school of the reason for absence the same day.</w:t>
      </w:r>
    </w:p>
    <w:p w14:paraId="3F5FAB17" w14:textId="77777777" w:rsidR="00C04F73" w:rsidRDefault="00196DAD" w:rsidP="00C04F73">
      <w:pPr>
        <w:pStyle w:val="ListParagraph"/>
        <w:numPr>
          <w:ilvl w:val="0"/>
          <w:numId w:val="2"/>
        </w:numPr>
        <w:autoSpaceDE w:val="0"/>
        <w:autoSpaceDN w:val="0"/>
        <w:adjustRightInd w:val="0"/>
      </w:pPr>
      <w:r>
        <w:t xml:space="preserve">Through the </w:t>
      </w:r>
      <w:r w:rsidR="00C04F73" w:rsidRPr="00C04F73">
        <w:t>School’s home school agreement</w:t>
      </w:r>
      <w:r>
        <w:t xml:space="preserve"> encourage parents to adopt</w:t>
      </w:r>
      <w:r w:rsidR="00C04F73" w:rsidRPr="00C04F73">
        <w:t xml:space="preserve"> a positive</w:t>
      </w:r>
      <w:r>
        <w:t xml:space="preserve"> </w:t>
      </w:r>
      <w:r w:rsidR="00C04F73" w:rsidRPr="00C04F73">
        <w:t>attitude by showing an interest in their child</w:t>
      </w:r>
      <w:r>
        <w:t xml:space="preserve">’s day at school. </w:t>
      </w:r>
    </w:p>
    <w:p w14:paraId="54336A72" w14:textId="77777777" w:rsidR="00196DAD" w:rsidRDefault="00196DAD" w:rsidP="00C04F73">
      <w:pPr>
        <w:pStyle w:val="ListParagraph"/>
        <w:numPr>
          <w:ilvl w:val="0"/>
          <w:numId w:val="2"/>
        </w:numPr>
        <w:autoSpaceDE w:val="0"/>
        <w:autoSpaceDN w:val="0"/>
        <w:adjustRightInd w:val="0"/>
      </w:pPr>
      <w:r>
        <w:t>Contact parents on the first day of any absence if no telephone call has been received.</w:t>
      </w:r>
    </w:p>
    <w:p w14:paraId="53877021" w14:textId="77777777" w:rsidR="00CC7488" w:rsidRPr="008B440B" w:rsidRDefault="00196DAD" w:rsidP="00C04F73">
      <w:pPr>
        <w:pStyle w:val="ListParagraph"/>
        <w:numPr>
          <w:ilvl w:val="0"/>
          <w:numId w:val="2"/>
        </w:numPr>
        <w:autoSpaceDE w:val="0"/>
        <w:autoSpaceDN w:val="0"/>
        <w:adjustRightInd w:val="0"/>
      </w:pPr>
      <w:r w:rsidRPr="008B440B">
        <w:t>If contact can</w:t>
      </w:r>
      <w:r w:rsidR="00A917FA" w:rsidRPr="008B440B">
        <w:t>not</w:t>
      </w:r>
      <w:r w:rsidRPr="008B440B">
        <w:t xml:space="preserve"> be made by telephone school will send a letter home</w:t>
      </w:r>
      <w:r w:rsidR="00521D09" w:rsidRPr="008B440B">
        <w:t>.</w:t>
      </w:r>
    </w:p>
    <w:p w14:paraId="0DE57E3A" w14:textId="77777777" w:rsidR="00CC7488" w:rsidRPr="008B440B" w:rsidRDefault="00CC7488" w:rsidP="00C04F73">
      <w:pPr>
        <w:pStyle w:val="ListParagraph"/>
        <w:numPr>
          <w:ilvl w:val="0"/>
          <w:numId w:val="2"/>
        </w:numPr>
        <w:autoSpaceDE w:val="0"/>
        <w:autoSpaceDN w:val="0"/>
        <w:adjustRightInd w:val="0"/>
      </w:pPr>
      <w:r w:rsidRPr="008B440B">
        <w:t>Actively encourage</w:t>
      </w:r>
      <w:r w:rsidR="00C04F73" w:rsidRPr="008B440B">
        <w:t xml:space="preserve"> good communic</w:t>
      </w:r>
      <w:r w:rsidRPr="008B440B">
        <w:t>ation between school and parents to promote</w:t>
      </w:r>
      <w:r w:rsidR="00C04F73" w:rsidRPr="008B440B">
        <w:t xml:space="preserve"> punctual and regular attendance.</w:t>
      </w:r>
    </w:p>
    <w:p w14:paraId="3828418D" w14:textId="77777777" w:rsidR="00C04F73" w:rsidRPr="008B440B" w:rsidRDefault="00CC7488" w:rsidP="00C04F73">
      <w:pPr>
        <w:pStyle w:val="ListParagraph"/>
        <w:numPr>
          <w:ilvl w:val="0"/>
          <w:numId w:val="2"/>
        </w:numPr>
        <w:autoSpaceDE w:val="0"/>
        <w:autoSpaceDN w:val="0"/>
        <w:adjustRightInd w:val="0"/>
      </w:pPr>
      <w:r w:rsidRPr="008B440B">
        <w:t>Keep up to date and accurate records</w:t>
      </w:r>
      <w:r w:rsidR="00C04F73" w:rsidRPr="008B440B">
        <w:t xml:space="preserve"> of reasons for abs</w:t>
      </w:r>
      <w:r w:rsidRPr="008B440B">
        <w:t>ence and meetings with families.</w:t>
      </w:r>
    </w:p>
    <w:p w14:paraId="7B6786D3" w14:textId="77777777" w:rsidR="00CC7488" w:rsidRPr="008B440B" w:rsidRDefault="00255C65" w:rsidP="00C04F73">
      <w:pPr>
        <w:pStyle w:val="ListParagraph"/>
        <w:numPr>
          <w:ilvl w:val="0"/>
          <w:numId w:val="2"/>
        </w:numPr>
        <w:autoSpaceDE w:val="0"/>
        <w:autoSpaceDN w:val="0"/>
        <w:adjustRightInd w:val="0"/>
      </w:pPr>
      <w:r w:rsidRPr="008B440B">
        <w:t>I</w:t>
      </w:r>
      <w:r w:rsidR="00CC7488" w:rsidRPr="008B440B">
        <w:t xml:space="preserve">f attendance </w:t>
      </w:r>
      <w:r w:rsidR="00A917FA" w:rsidRPr="008B440B">
        <w:t>drops close t</w:t>
      </w:r>
      <w:r w:rsidR="00CC7488" w:rsidRPr="008B440B">
        <w:t>o 85%</w:t>
      </w:r>
      <w:r w:rsidRPr="008B440B">
        <w:t xml:space="preserve"> parents will be contacted by class teacher to discuss the reasons for absence</w:t>
      </w:r>
      <w:r w:rsidR="00CC7488" w:rsidRPr="008B440B">
        <w:t>.</w:t>
      </w:r>
    </w:p>
    <w:p w14:paraId="4DAC4D3B" w14:textId="77777777" w:rsidR="00CC7488" w:rsidRDefault="00255C65" w:rsidP="00C04F73">
      <w:pPr>
        <w:pStyle w:val="ListParagraph"/>
        <w:numPr>
          <w:ilvl w:val="0"/>
          <w:numId w:val="2"/>
        </w:numPr>
        <w:autoSpaceDE w:val="0"/>
        <w:autoSpaceDN w:val="0"/>
        <w:adjustRightInd w:val="0"/>
      </w:pPr>
      <w:r w:rsidRPr="008B440B">
        <w:t>S</w:t>
      </w:r>
      <w:r w:rsidR="00C04F73" w:rsidRPr="008B440B">
        <w:t>upport the family</w:t>
      </w:r>
      <w:r w:rsidRPr="008B440B">
        <w:t xml:space="preserve"> in</w:t>
      </w:r>
      <w:r w:rsidR="00C04F73" w:rsidRPr="008B440B">
        <w:t xml:space="preserve"> try</w:t>
      </w:r>
      <w:r w:rsidRPr="008B440B">
        <w:t>ing</w:t>
      </w:r>
      <w:r w:rsidR="00C04F73" w:rsidRPr="008B440B">
        <w:t xml:space="preserve"> to improve attendance. The format of support</w:t>
      </w:r>
      <w:r w:rsidR="00CC7488" w:rsidRPr="008B440B">
        <w:t xml:space="preserve"> </w:t>
      </w:r>
      <w:r w:rsidR="00C04F73" w:rsidRPr="00C04F73">
        <w:t>will depend on the reasons for poor attendance. Requests for support may be</w:t>
      </w:r>
      <w:r w:rsidR="00CC7488">
        <w:t xml:space="preserve"> </w:t>
      </w:r>
      <w:r w:rsidR="00C04F73" w:rsidRPr="00C04F73">
        <w:t xml:space="preserve">made </w:t>
      </w:r>
      <w:r w:rsidR="00C04F73" w:rsidRPr="00C04F73">
        <w:lastRenderedPageBreak/>
        <w:t xml:space="preserve">to outside agencies </w:t>
      </w:r>
      <w:proofErr w:type="spellStart"/>
      <w:r w:rsidR="00C04F73" w:rsidRPr="00C04F73">
        <w:t>eg</w:t>
      </w:r>
      <w:proofErr w:type="spellEnd"/>
      <w:r w:rsidR="00C04F73" w:rsidRPr="00C04F73">
        <w:t xml:space="preserve"> school nurse, health visitor, GP, Access and</w:t>
      </w:r>
      <w:r w:rsidR="00CC7488">
        <w:t xml:space="preserve"> Inclusion team. </w:t>
      </w:r>
    </w:p>
    <w:p w14:paraId="4C9FA547" w14:textId="2316A933" w:rsidR="00223AB4" w:rsidRDefault="00CC7488" w:rsidP="00FD4DA4">
      <w:pPr>
        <w:pStyle w:val="ListParagraph"/>
        <w:numPr>
          <w:ilvl w:val="0"/>
          <w:numId w:val="2"/>
        </w:numPr>
        <w:autoSpaceDE w:val="0"/>
        <w:autoSpaceDN w:val="0"/>
        <w:adjustRightInd w:val="0"/>
      </w:pPr>
      <w:r>
        <w:t>R</w:t>
      </w:r>
      <w:r w:rsidR="00C04F73" w:rsidRPr="00C04F73">
        <w:t xml:space="preserve">eport attendance </w:t>
      </w:r>
      <w:r w:rsidR="00255C65" w:rsidRPr="008B440B">
        <w:t xml:space="preserve">levels </w:t>
      </w:r>
      <w:r w:rsidR="00C04F73" w:rsidRPr="008B440B">
        <w:t xml:space="preserve">to </w:t>
      </w:r>
      <w:r w:rsidR="00C04F73" w:rsidRPr="00C04F73">
        <w:t xml:space="preserve">parents </w:t>
      </w:r>
      <w:r w:rsidR="00FD4DA4">
        <w:t>and promote good attendance.</w:t>
      </w:r>
      <w:bookmarkStart w:id="9" w:name="_GoBack"/>
      <w:bookmarkEnd w:id="9"/>
    </w:p>
    <w:p w14:paraId="247A65AF" w14:textId="77777777" w:rsidR="009974DF" w:rsidRDefault="009974DF" w:rsidP="00CC7488">
      <w:pPr>
        <w:ind w:left="720"/>
      </w:pPr>
    </w:p>
    <w:p w14:paraId="069BB595" w14:textId="7619C02F" w:rsidR="009974DF" w:rsidRDefault="009974DF" w:rsidP="00CC7488">
      <w:pPr>
        <w:ind w:left="720"/>
      </w:pPr>
      <w:r>
        <w:t>School is aware that some pupils have severe difficulty attending school due to emotional factors and</w:t>
      </w:r>
      <w:r w:rsidR="001F1AE4">
        <w:t>,</w:t>
      </w:r>
      <w:r>
        <w:t xml:space="preserve"> in such </w:t>
      </w:r>
      <w:proofErr w:type="gramStart"/>
      <w:r>
        <w:t>instances</w:t>
      </w:r>
      <w:r w:rsidR="001F1AE4">
        <w:t>,</w:t>
      </w:r>
      <w:proofErr w:type="gramEnd"/>
      <w:r>
        <w:t xml:space="preserve"> we would work with parents and external agencies</w:t>
      </w:r>
      <w:r w:rsidR="001F1AE4">
        <w:t xml:space="preserve"> to support pupils and their families and to put plans in place.  </w:t>
      </w:r>
      <w:r>
        <w:t xml:space="preserve"> </w:t>
      </w:r>
    </w:p>
    <w:p w14:paraId="239464E5" w14:textId="77777777" w:rsidR="00CA362F" w:rsidRDefault="00CA362F" w:rsidP="00CC7488">
      <w:pPr>
        <w:ind w:left="720"/>
      </w:pPr>
    </w:p>
    <w:p w14:paraId="0EEF5F57" w14:textId="77777777" w:rsidR="00CA362F" w:rsidRPr="00CA362F" w:rsidRDefault="00CA362F" w:rsidP="00CA362F">
      <w:pPr>
        <w:ind w:left="720"/>
        <w:rPr>
          <w:b/>
        </w:rPr>
      </w:pPr>
      <w:r w:rsidRPr="00CA362F">
        <w:rPr>
          <w:b/>
        </w:rPr>
        <w:t>Lateness</w:t>
      </w:r>
    </w:p>
    <w:p w14:paraId="10293E49" w14:textId="77777777" w:rsidR="00CA362F" w:rsidRDefault="00CA362F" w:rsidP="00CA362F">
      <w:pPr>
        <w:ind w:left="720"/>
      </w:pPr>
      <w:r>
        <w:t>Lateness after scho</w:t>
      </w:r>
      <w:r w:rsidR="00BB39EE">
        <w:t>ol closes the register (</w:t>
      </w:r>
      <w:proofErr w:type="spellStart"/>
      <w:r w:rsidR="00BB39EE">
        <w:t>i.e</w:t>
      </w:r>
      <w:proofErr w:type="spellEnd"/>
      <w:r w:rsidR="00BB39EE">
        <w:t xml:space="preserve"> 15 minutes</w:t>
      </w:r>
      <w:r>
        <w:t xml:space="preserve"> into the session) will be regarded as “unauthorised” absence.</w:t>
      </w:r>
    </w:p>
    <w:p w14:paraId="19473A68" w14:textId="77777777" w:rsidR="00CA362F" w:rsidRDefault="00CA362F" w:rsidP="00CA362F">
      <w:pPr>
        <w:ind w:left="720"/>
      </w:pPr>
    </w:p>
    <w:p w14:paraId="5C9870FC" w14:textId="77777777" w:rsidR="00CA362F" w:rsidRPr="00CA362F" w:rsidRDefault="00CA362F" w:rsidP="00CA362F">
      <w:pPr>
        <w:ind w:left="720"/>
        <w:rPr>
          <w:b/>
        </w:rPr>
      </w:pPr>
      <w:r w:rsidRPr="00CA362F">
        <w:rPr>
          <w:b/>
        </w:rPr>
        <w:t>Reports</w:t>
      </w:r>
    </w:p>
    <w:p w14:paraId="5F335F24" w14:textId="77777777" w:rsidR="00CA362F" w:rsidRDefault="00CA362F" w:rsidP="00CA362F">
      <w:pPr>
        <w:ind w:left="720"/>
      </w:pPr>
      <w:r>
        <w:t xml:space="preserve">All individual absences will be placed on the pupil’s yearly report, </w:t>
      </w:r>
      <w:r w:rsidR="006B76E5" w:rsidRPr="008B440B">
        <w:t>denoting</w:t>
      </w:r>
      <w:r w:rsidRPr="008B440B">
        <w:t xml:space="preserve"> </w:t>
      </w:r>
      <w:r>
        <w:t xml:space="preserve">authorised and unauthorised absence.  </w:t>
      </w:r>
    </w:p>
    <w:p w14:paraId="50D5E1FC" w14:textId="77777777" w:rsidR="006B76E5" w:rsidRDefault="006B76E5" w:rsidP="00CA362F">
      <w:pPr>
        <w:ind w:left="720"/>
      </w:pPr>
    </w:p>
    <w:p w14:paraId="384B6EB1" w14:textId="2D0603B6" w:rsidR="00CA362F" w:rsidRDefault="00CA362F" w:rsidP="00CA362F">
      <w:pPr>
        <w:ind w:left="720"/>
      </w:pPr>
      <w:r>
        <w:t>The school’s figures for unauthori</w:t>
      </w:r>
      <w:r w:rsidR="00646DEC">
        <w:t>sed absences</w:t>
      </w:r>
      <w:r>
        <w:t xml:space="preserve"> will be published annually on the school website.</w:t>
      </w:r>
    </w:p>
    <w:p w14:paraId="40E25697" w14:textId="77777777" w:rsidR="00CA362F" w:rsidRDefault="00CA362F" w:rsidP="00CC7488">
      <w:pPr>
        <w:ind w:left="720"/>
      </w:pPr>
    </w:p>
    <w:p w14:paraId="7A4714EB" w14:textId="4E068B48" w:rsidR="00CA362F" w:rsidRDefault="00C67427" w:rsidP="00C67427">
      <w:r>
        <w:t xml:space="preserve">            </w:t>
      </w:r>
      <w:r w:rsidR="00CA362F">
        <w:t>Established October 1997</w:t>
      </w:r>
    </w:p>
    <w:p w14:paraId="13FA61F3" w14:textId="77777777" w:rsidR="00CA362F" w:rsidRDefault="00CA362F" w:rsidP="00CA362F">
      <w:pPr>
        <w:ind w:left="720"/>
      </w:pPr>
    </w:p>
    <w:p w14:paraId="078C7462" w14:textId="77777777" w:rsidR="00CA362F" w:rsidRDefault="00CA362F" w:rsidP="00CA362F">
      <w:pPr>
        <w:ind w:left="720"/>
      </w:pPr>
      <w:r>
        <w:t>Reviewed annually</w:t>
      </w:r>
    </w:p>
    <w:p w14:paraId="3259838F" w14:textId="77777777" w:rsidR="00CA362F" w:rsidRDefault="00CA362F" w:rsidP="00CA362F">
      <w:pPr>
        <w:ind w:left="720"/>
      </w:pPr>
      <w:r>
        <w:t>February 2011 – No changes</w:t>
      </w:r>
    </w:p>
    <w:p w14:paraId="2F18C204" w14:textId="77777777" w:rsidR="00CA362F" w:rsidRDefault="00CA362F" w:rsidP="00CA362F">
      <w:pPr>
        <w:ind w:left="720"/>
      </w:pPr>
      <w:r>
        <w:t>January 2012 – No changes</w:t>
      </w:r>
    </w:p>
    <w:p w14:paraId="63D7EEB7" w14:textId="77777777" w:rsidR="00CA362F" w:rsidRDefault="00CA362F" w:rsidP="00CA362F">
      <w:pPr>
        <w:ind w:left="720"/>
      </w:pPr>
      <w:r>
        <w:t>January 2013 – Minor changes</w:t>
      </w:r>
    </w:p>
    <w:p w14:paraId="6DEDC575" w14:textId="77777777" w:rsidR="008B5D8F" w:rsidRDefault="008B5D8F" w:rsidP="00CA362F">
      <w:pPr>
        <w:ind w:left="720"/>
      </w:pPr>
      <w:r>
        <w:t>Rewritten October 2013</w:t>
      </w:r>
    </w:p>
    <w:p w14:paraId="55BD17AF" w14:textId="77777777" w:rsidR="00DF69CF" w:rsidRDefault="00DF69CF" w:rsidP="00CA362F">
      <w:pPr>
        <w:ind w:left="720"/>
      </w:pPr>
      <w:r>
        <w:t>January 2014 – No Changes</w:t>
      </w:r>
    </w:p>
    <w:p w14:paraId="524269EB" w14:textId="77777777" w:rsidR="00EE4540" w:rsidRDefault="00EE4540" w:rsidP="00CA362F">
      <w:pPr>
        <w:ind w:left="720"/>
      </w:pPr>
      <w:r>
        <w:t xml:space="preserve">January 2015 – </w:t>
      </w:r>
      <w:r w:rsidR="00521D09">
        <w:t>Minor</w:t>
      </w:r>
      <w:r>
        <w:t xml:space="preserve"> Changes</w:t>
      </w:r>
    </w:p>
    <w:p w14:paraId="58E631F0" w14:textId="77777777" w:rsidR="00EE4540" w:rsidRDefault="006B683A" w:rsidP="00CA362F">
      <w:pPr>
        <w:ind w:left="720"/>
      </w:pPr>
      <w:r>
        <w:t>January 2016 – No Changes</w:t>
      </w:r>
    </w:p>
    <w:p w14:paraId="1216AEAA" w14:textId="77777777" w:rsidR="006B76E5" w:rsidRDefault="006B76E5" w:rsidP="00CA362F">
      <w:pPr>
        <w:ind w:left="720"/>
      </w:pPr>
      <w:r>
        <w:t>January 2017 – Minor changes</w:t>
      </w:r>
    </w:p>
    <w:p w14:paraId="0B376782" w14:textId="77777777" w:rsidR="005407C1" w:rsidRDefault="005407C1" w:rsidP="00CA362F">
      <w:pPr>
        <w:ind w:left="720"/>
      </w:pPr>
      <w:r>
        <w:t>January 2018- No Changes</w:t>
      </w:r>
    </w:p>
    <w:p w14:paraId="678A9F18" w14:textId="77777777" w:rsidR="006518CF" w:rsidRDefault="006518CF" w:rsidP="00CA362F">
      <w:pPr>
        <w:ind w:left="720"/>
      </w:pPr>
      <w:r>
        <w:t>January 2019- No Changes</w:t>
      </w:r>
    </w:p>
    <w:p w14:paraId="4C0656C0" w14:textId="619145F5" w:rsidR="00BB39EE" w:rsidRDefault="00BB39EE" w:rsidP="00CA362F">
      <w:pPr>
        <w:ind w:left="720"/>
      </w:pPr>
      <w:r>
        <w:t>January 2020- No Changes</w:t>
      </w:r>
    </w:p>
    <w:p w14:paraId="1D35A033" w14:textId="05A6AB51" w:rsidR="00AC01B0" w:rsidRDefault="00AC01B0" w:rsidP="00CA362F">
      <w:pPr>
        <w:ind w:left="720"/>
      </w:pPr>
      <w:proofErr w:type="gramStart"/>
      <w:r>
        <w:t>March 2021 – Minor change.</w:t>
      </w:r>
      <w:proofErr w:type="gramEnd"/>
    </w:p>
    <w:p w14:paraId="29E7083B" w14:textId="204C946D" w:rsidR="00BC713A" w:rsidRDefault="00BC713A" w:rsidP="00CA362F">
      <w:pPr>
        <w:ind w:left="720"/>
      </w:pPr>
      <w:r>
        <w:t>July 2022- No Change</w:t>
      </w:r>
    </w:p>
    <w:p w14:paraId="5AC934A2" w14:textId="3AD53FBF" w:rsidR="00646DEC" w:rsidRDefault="00646DEC" w:rsidP="00CA362F">
      <w:pPr>
        <w:ind w:left="720"/>
      </w:pPr>
      <w:r>
        <w:t>January 2022- Minor Changes</w:t>
      </w:r>
    </w:p>
    <w:p w14:paraId="03A34ED9" w14:textId="1738D966" w:rsidR="00054389" w:rsidRDefault="00054389" w:rsidP="00CA362F">
      <w:pPr>
        <w:ind w:left="720"/>
      </w:pPr>
      <w:r>
        <w:t>January 2023- No Changes</w:t>
      </w:r>
    </w:p>
    <w:p w14:paraId="0EEFFF23" w14:textId="268E8858" w:rsidR="00384F31" w:rsidRDefault="00384F31" w:rsidP="00CA362F">
      <w:pPr>
        <w:ind w:left="720"/>
      </w:pPr>
      <w:r>
        <w:t>January2024- Minor changes</w:t>
      </w:r>
    </w:p>
    <w:p w14:paraId="53EB3F76" w14:textId="275E450A" w:rsidR="00F66FD3" w:rsidRPr="00C04F73" w:rsidRDefault="00F66FD3" w:rsidP="00CA362F">
      <w:pPr>
        <w:ind w:left="720"/>
      </w:pPr>
      <w:r>
        <w:t>September 2024- Major changes</w:t>
      </w:r>
    </w:p>
    <w:sectPr w:rsidR="00F66FD3" w:rsidRPr="00C04F73">
      <w:head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C0A36" w14:textId="77777777" w:rsidR="0075133C" w:rsidRDefault="0075133C" w:rsidP="00C04F73">
      <w:r>
        <w:separator/>
      </w:r>
    </w:p>
  </w:endnote>
  <w:endnote w:type="continuationSeparator" w:id="0">
    <w:p w14:paraId="46293E88" w14:textId="77777777" w:rsidR="0075133C" w:rsidRDefault="0075133C" w:rsidP="00C0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4F088" w14:textId="77777777" w:rsidR="0075133C" w:rsidRDefault="0075133C" w:rsidP="00C04F73">
      <w:r>
        <w:separator/>
      </w:r>
    </w:p>
  </w:footnote>
  <w:footnote w:type="continuationSeparator" w:id="0">
    <w:p w14:paraId="7BB7CB75" w14:textId="77777777" w:rsidR="0075133C" w:rsidRDefault="0075133C" w:rsidP="00C0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3A1B" w14:textId="77777777" w:rsidR="00C04F73" w:rsidRDefault="00C04F73" w:rsidP="008B5D8F">
    <w:pPr>
      <w:pStyle w:val="Header"/>
      <w:jc w:val="center"/>
    </w:pPr>
    <w:r>
      <w:t>BOLTONS C OF E PRIMARY</w:t>
    </w:r>
  </w:p>
  <w:p w14:paraId="4BC90536" w14:textId="77777777" w:rsidR="00C04F73" w:rsidRDefault="00C04F73" w:rsidP="00C04F73">
    <w:pPr>
      <w:pStyle w:val="Header"/>
      <w:jc w:val="center"/>
    </w:pPr>
  </w:p>
  <w:p w14:paraId="79D9B591" w14:textId="77777777" w:rsidR="00C04F73" w:rsidRPr="00C04F73" w:rsidRDefault="00C04F73" w:rsidP="00C04F73">
    <w:pPr>
      <w:pStyle w:val="Header"/>
      <w:jc w:val="center"/>
      <w:rPr>
        <w:b/>
        <w:sz w:val="28"/>
        <w:szCs w:val="28"/>
      </w:rPr>
    </w:pPr>
    <w:r w:rsidRPr="00C04F73">
      <w:rPr>
        <w:b/>
        <w:sz w:val="28"/>
        <w:szCs w:val="28"/>
      </w:rPr>
      <w:t>ATTENDANCE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5E00FE"/>
    <w:lvl w:ilvl="0">
      <w:numFmt w:val="decimal"/>
      <w:lvlText w:val="*"/>
      <w:lvlJc w:val="left"/>
    </w:lvl>
  </w:abstractNum>
  <w:abstractNum w:abstractNumId="1">
    <w:nsid w:val="1640555B"/>
    <w:multiLevelType w:val="hybridMultilevel"/>
    <w:tmpl w:val="85CC761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
    <w:nsid w:val="166F5624"/>
    <w:multiLevelType w:val="hybridMultilevel"/>
    <w:tmpl w:val="C7EE8C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36D95E94"/>
    <w:multiLevelType w:val="hybridMultilevel"/>
    <w:tmpl w:val="4EC8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2F27A3"/>
    <w:multiLevelType w:val="hybridMultilevel"/>
    <w:tmpl w:val="C7521C4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nsid w:val="43AC5591"/>
    <w:multiLevelType w:val="hybridMultilevel"/>
    <w:tmpl w:val="3738DD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4738643D"/>
    <w:multiLevelType w:val="hybridMultilevel"/>
    <w:tmpl w:val="9272C86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nsid w:val="4E611E5B"/>
    <w:multiLevelType w:val="multilevel"/>
    <w:tmpl w:val="80F810B2"/>
    <w:styleLink w:val="Headings"/>
    <w:lvl w:ilvl="0">
      <w:start w:val="1"/>
      <w:numFmt w:val="decimal"/>
      <w:pStyle w:val="Heading1"/>
      <w:lvlText w:val="%1."/>
      <w:lvlJc w:val="left"/>
      <w:pPr>
        <w:ind w:left="624" w:hanging="624"/>
      </w:pPr>
      <w:rPr>
        <w:rFonts w:ascii="Calibri" w:hAnsi="Calibri" w:hint="default"/>
        <w:b/>
        <w:i w:val="0"/>
        <w:sz w:val="28"/>
      </w:rPr>
    </w:lvl>
    <w:lvl w:ilvl="1">
      <w:start w:val="1"/>
      <w:numFmt w:val="decimal"/>
      <w:lvlRestart w:val="0"/>
      <w:pStyle w:val="Heading2"/>
      <w:lvlText w:val="%1.%2"/>
      <w:lvlJc w:val="left"/>
      <w:pPr>
        <w:ind w:left="624" w:hanging="624"/>
      </w:pPr>
      <w:rPr>
        <w:rFonts w:ascii="Calibri" w:hAnsi="Calibri" w:hint="default"/>
        <w:b/>
        <w:i w:val="0"/>
        <w:sz w:val="24"/>
      </w:rPr>
    </w:lvl>
    <w:lvl w:ilvl="2">
      <w:start w:val="1"/>
      <w:numFmt w:val="none"/>
      <w:lvlText w:val="%3"/>
      <w:lvlJc w:val="righ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righ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right"/>
      <w:pPr>
        <w:ind w:left="5616" w:hanging="624"/>
      </w:pPr>
      <w:rPr>
        <w:rFonts w:hint="default"/>
      </w:rPr>
    </w:lvl>
  </w:abstractNum>
  <w:abstractNum w:abstractNumId="8">
    <w:nsid w:val="504C34F1"/>
    <w:multiLevelType w:val="hybridMultilevel"/>
    <w:tmpl w:val="929AA84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nsid w:val="54005188"/>
    <w:multiLevelType w:val="hybridMultilevel"/>
    <w:tmpl w:val="0B94838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nsid w:val="563B4A86"/>
    <w:multiLevelType w:val="hybridMultilevel"/>
    <w:tmpl w:val="5D74B39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nsid w:val="602B1AD7"/>
    <w:multiLevelType w:val="multilevel"/>
    <w:tmpl w:val="80F810B2"/>
    <w:numStyleLink w:val="Headings"/>
  </w:abstractNum>
  <w:abstractNum w:abstractNumId="12">
    <w:nsid w:val="60F26A8C"/>
    <w:multiLevelType w:val="hybridMultilevel"/>
    <w:tmpl w:val="770A26E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nsid w:val="611359CC"/>
    <w:multiLevelType w:val="hybridMultilevel"/>
    <w:tmpl w:val="5B46245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nsid w:val="6ABD35C4"/>
    <w:multiLevelType w:val="hybridMultilevel"/>
    <w:tmpl w:val="B5E80056"/>
    <w:lvl w:ilvl="0" w:tplc="08090001">
      <w:start w:val="1"/>
      <w:numFmt w:val="bullet"/>
      <w:lvlText w:val=""/>
      <w:lvlJc w:val="left"/>
      <w:pPr>
        <w:ind w:left="984" w:hanging="360"/>
      </w:pPr>
      <w:rPr>
        <w:rFonts w:ascii="Symbol" w:hAnsi="Symbol" w:hint="default"/>
      </w:rPr>
    </w:lvl>
    <w:lvl w:ilvl="1" w:tplc="1D1C35D0">
      <w:numFmt w:val="bullet"/>
      <w:lvlText w:val="•"/>
      <w:lvlJc w:val="left"/>
      <w:pPr>
        <w:ind w:left="2164" w:hanging="820"/>
      </w:pPr>
      <w:rPr>
        <w:rFonts w:ascii="Calibri" w:eastAsia="Times New Roman" w:hAnsi="Calibri" w:cs="Calibri"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5">
    <w:nsid w:val="7438492E"/>
    <w:multiLevelType w:val="hybridMultilevel"/>
    <w:tmpl w:val="8B66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5"/>
  </w:num>
  <w:num w:numId="4">
    <w:abstractNumId w:val="3"/>
  </w:num>
  <w:num w:numId="5">
    <w:abstractNumId w:val="14"/>
  </w:num>
  <w:num w:numId="6">
    <w:abstractNumId w:val="2"/>
  </w:num>
  <w:num w:numId="7">
    <w:abstractNumId w:val="4"/>
  </w:num>
  <w:num w:numId="8">
    <w:abstractNumId w:val="7"/>
  </w:num>
  <w:num w:numId="9">
    <w:abstractNumId w:val="11"/>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13"/>
  </w:num>
  <w:num w:numId="15">
    <w:abstractNumId w:val="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73"/>
    <w:rsid w:val="00054389"/>
    <w:rsid w:val="001517B1"/>
    <w:rsid w:val="00194FCD"/>
    <w:rsid w:val="00196DAD"/>
    <w:rsid w:val="001C0125"/>
    <w:rsid w:val="001F1AE4"/>
    <w:rsid w:val="00223AB4"/>
    <w:rsid w:val="002554BA"/>
    <w:rsid w:val="00255C65"/>
    <w:rsid w:val="002B2E4A"/>
    <w:rsid w:val="00320531"/>
    <w:rsid w:val="00343A61"/>
    <w:rsid w:val="00384F31"/>
    <w:rsid w:val="00494262"/>
    <w:rsid w:val="004D55D9"/>
    <w:rsid w:val="00521D09"/>
    <w:rsid w:val="00534A29"/>
    <w:rsid w:val="005407C1"/>
    <w:rsid w:val="005D2346"/>
    <w:rsid w:val="00646DEC"/>
    <w:rsid w:val="006518CF"/>
    <w:rsid w:val="006562C4"/>
    <w:rsid w:val="006B683A"/>
    <w:rsid w:val="006B76E5"/>
    <w:rsid w:val="0075133C"/>
    <w:rsid w:val="008B440B"/>
    <w:rsid w:val="008B5D8F"/>
    <w:rsid w:val="008D2A10"/>
    <w:rsid w:val="0095151C"/>
    <w:rsid w:val="00957039"/>
    <w:rsid w:val="0098167C"/>
    <w:rsid w:val="0099686B"/>
    <w:rsid w:val="009974DF"/>
    <w:rsid w:val="00A069D0"/>
    <w:rsid w:val="00A56B34"/>
    <w:rsid w:val="00A917FA"/>
    <w:rsid w:val="00AC01B0"/>
    <w:rsid w:val="00AF1AD0"/>
    <w:rsid w:val="00B64FFC"/>
    <w:rsid w:val="00B76A2A"/>
    <w:rsid w:val="00BA36B9"/>
    <w:rsid w:val="00BB39EE"/>
    <w:rsid w:val="00BC713A"/>
    <w:rsid w:val="00BD6048"/>
    <w:rsid w:val="00BF7A79"/>
    <w:rsid w:val="00C04F73"/>
    <w:rsid w:val="00C67427"/>
    <w:rsid w:val="00CA362F"/>
    <w:rsid w:val="00CC7488"/>
    <w:rsid w:val="00D73928"/>
    <w:rsid w:val="00DF69CF"/>
    <w:rsid w:val="00EE4540"/>
    <w:rsid w:val="00EF2264"/>
    <w:rsid w:val="00F66FD3"/>
    <w:rsid w:val="00FB011B"/>
    <w:rsid w:val="00FD4DA4"/>
    <w:rsid w:val="00FD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5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uiPriority w:val="9"/>
    <w:qFormat/>
    <w:rsid w:val="00494262"/>
    <w:pPr>
      <w:numPr>
        <w:numId w:val="9"/>
      </w:numPr>
      <w:spacing w:before="200" w:after="120"/>
      <w:ind w:left="567" w:hanging="567"/>
      <w:outlineLvl w:val="0"/>
    </w:pPr>
    <w:rPr>
      <w:rFonts w:ascii="Calibri" w:hAnsi="Calibri"/>
      <w:b/>
      <w:color w:val="7C2529"/>
      <w:sz w:val="28"/>
      <w:szCs w:val="28"/>
      <w:lang w:eastAsia="en-US"/>
    </w:rPr>
  </w:style>
  <w:style w:type="paragraph" w:styleId="Heading2">
    <w:name w:val="heading 2"/>
    <w:basedOn w:val="Heading1"/>
    <w:next w:val="Normal"/>
    <w:link w:val="Heading2Char"/>
    <w:uiPriority w:val="9"/>
    <w:unhideWhenUsed/>
    <w:qFormat/>
    <w:rsid w:val="00494262"/>
    <w:pPr>
      <w:numPr>
        <w:ilvl w:val="1"/>
      </w:numPr>
      <w:spacing w:before="160"/>
      <w:ind w:left="567" w:hanging="567"/>
      <w:outlineLvl w:val="1"/>
    </w:pPr>
    <w:rPr>
      <w:rFonts w:asciiTheme="minorHAnsi" w:eastAsia="Calibr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4F73"/>
    <w:pPr>
      <w:tabs>
        <w:tab w:val="center" w:pos="4513"/>
        <w:tab w:val="right" w:pos="9026"/>
      </w:tabs>
    </w:pPr>
  </w:style>
  <w:style w:type="character" w:customStyle="1" w:styleId="HeaderChar">
    <w:name w:val="Header Char"/>
    <w:basedOn w:val="DefaultParagraphFont"/>
    <w:link w:val="Header"/>
    <w:rsid w:val="00C04F73"/>
    <w:rPr>
      <w:sz w:val="24"/>
      <w:szCs w:val="24"/>
    </w:rPr>
  </w:style>
  <w:style w:type="paragraph" w:styleId="Footer">
    <w:name w:val="footer"/>
    <w:basedOn w:val="Normal"/>
    <w:link w:val="FooterChar"/>
    <w:rsid w:val="00C04F73"/>
    <w:pPr>
      <w:tabs>
        <w:tab w:val="center" w:pos="4513"/>
        <w:tab w:val="right" w:pos="9026"/>
      </w:tabs>
    </w:pPr>
  </w:style>
  <w:style w:type="character" w:customStyle="1" w:styleId="FooterChar">
    <w:name w:val="Footer Char"/>
    <w:basedOn w:val="DefaultParagraphFont"/>
    <w:link w:val="Footer"/>
    <w:rsid w:val="00C04F73"/>
    <w:rPr>
      <w:sz w:val="24"/>
      <w:szCs w:val="24"/>
    </w:rPr>
  </w:style>
  <w:style w:type="paragraph" w:styleId="ListParagraph">
    <w:name w:val="List Paragraph"/>
    <w:basedOn w:val="Normal"/>
    <w:uiPriority w:val="34"/>
    <w:qFormat/>
    <w:rsid w:val="00C04F73"/>
    <w:pPr>
      <w:ind w:left="720"/>
      <w:contextualSpacing/>
    </w:pPr>
  </w:style>
  <w:style w:type="character" w:styleId="Hyperlink">
    <w:name w:val="Hyperlink"/>
    <w:uiPriority w:val="99"/>
    <w:unhideWhenUsed/>
    <w:rsid w:val="00957039"/>
    <w:rPr>
      <w:color w:val="0000FF"/>
      <w:u w:val="single"/>
    </w:rPr>
  </w:style>
  <w:style w:type="character" w:customStyle="1" w:styleId="uv3um">
    <w:name w:val="uv3um"/>
    <w:basedOn w:val="DefaultParagraphFont"/>
    <w:rsid w:val="00D73928"/>
  </w:style>
  <w:style w:type="character" w:customStyle="1" w:styleId="Heading1Char">
    <w:name w:val="Heading 1 Char"/>
    <w:basedOn w:val="DefaultParagraphFont"/>
    <w:link w:val="Heading1"/>
    <w:uiPriority w:val="9"/>
    <w:rsid w:val="00494262"/>
    <w:rPr>
      <w:rFonts w:ascii="Calibri" w:hAnsi="Calibri"/>
      <w:b/>
      <w:color w:val="7C2529"/>
      <w:sz w:val="28"/>
      <w:szCs w:val="28"/>
      <w:lang w:eastAsia="en-US"/>
    </w:rPr>
  </w:style>
  <w:style w:type="character" w:customStyle="1" w:styleId="Heading2Char">
    <w:name w:val="Heading 2 Char"/>
    <w:basedOn w:val="DefaultParagraphFont"/>
    <w:link w:val="Heading2"/>
    <w:uiPriority w:val="9"/>
    <w:rsid w:val="00494262"/>
    <w:rPr>
      <w:rFonts w:asciiTheme="minorHAnsi" w:eastAsia="Calibri" w:hAnsiTheme="minorHAnsi"/>
      <w:b/>
      <w:color w:val="7C2529"/>
      <w:sz w:val="24"/>
      <w:szCs w:val="24"/>
      <w:lang w:eastAsia="en-US"/>
    </w:rPr>
  </w:style>
  <w:style w:type="numbering" w:customStyle="1" w:styleId="Headings">
    <w:name w:val="Headings"/>
    <w:uiPriority w:val="99"/>
    <w:rsid w:val="0049426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uiPriority w:val="9"/>
    <w:qFormat/>
    <w:rsid w:val="00494262"/>
    <w:pPr>
      <w:numPr>
        <w:numId w:val="9"/>
      </w:numPr>
      <w:spacing w:before="200" w:after="120"/>
      <w:ind w:left="567" w:hanging="567"/>
      <w:outlineLvl w:val="0"/>
    </w:pPr>
    <w:rPr>
      <w:rFonts w:ascii="Calibri" w:hAnsi="Calibri"/>
      <w:b/>
      <w:color w:val="7C2529"/>
      <w:sz w:val="28"/>
      <w:szCs w:val="28"/>
      <w:lang w:eastAsia="en-US"/>
    </w:rPr>
  </w:style>
  <w:style w:type="paragraph" w:styleId="Heading2">
    <w:name w:val="heading 2"/>
    <w:basedOn w:val="Heading1"/>
    <w:next w:val="Normal"/>
    <w:link w:val="Heading2Char"/>
    <w:uiPriority w:val="9"/>
    <w:unhideWhenUsed/>
    <w:qFormat/>
    <w:rsid w:val="00494262"/>
    <w:pPr>
      <w:numPr>
        <w:ilvl w:val="1"/>
      </w:numPr>
      <w:spacing w:before="160"/>
      <w:ind w:left="567" w:hanging="567"/>
      <w:outlineLvl w:val="1"/>
    </w:pPr>
    <w:rPr>
      <w:rFonts w:asciiTheme="minorHAnsi" w:eastAsia="Calibr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4F73"/>
    <w:pPr>
      <w:tabs>
        <w:tab w:val="center" w:pos="4513"/>
        <w:tab w:val="right" w:pos="9026"/>
      </w:tabs>
    </w:pPr>
  </w:style>
  <w:style w:type="character" w:customStyle="1" w:styleId="HeaderChar">
    <w:name w:val="Header Char"/>
    <w:basedOn w:val="DefaultParagraphFont"/>
    <w:link w:val="Header"/>
    <w:rsid w:val="00C04F73"/>
    <w:rPr>
      <w:sz w:val="24"/>
      <w:szCs w:val="24"/>
    </w:rPr>
  </w:style>
  <w:style w:type="paragraph" w:styleId="Footer">
    <w:name w:val="footer"/>
    <w:basedOn w:val="Normal"/>
    <w:link w:val="FooterChar"/>
    <w:rsid w:val="00C04F73"/>
    <w:pPr>
      <w:tabs>
        <w:tab w:val="center" w:pos="4513"/>
        <w:tab w:val="right" w:pos="9026"/>
      </w:tabs>
    </w:pPr>
  </w:style>
  <w:style w:type="character" w:customStyle="1" w:styleId="FooterChar">
    <w:name w:val="Footer Char"/>
    <w:basedOn w:val="DefaultParagraphFont"/>
    <w:link w:val="Footer"/>
    <w:rsid w:val="00C04F73"/>
    <w:rPr>
      <w:sz w:val="24"/>
      <w:szCs w:val="24"/>
    </w:rPr>
  </w:style>
  <w:style w:type="paragraph" w:styleId="ListParagraph">
    <w:name w:val="List Paragraph"/>
    <w:basedOn w:val="Normal"/>
    <w:uiPriority w:val="34"/>
    <w:qFormat/>
    <w:rsid w:val="00C04F73"/>
    <w:pPr>
      <w:ind w:left="720"/>
      <w:contextualSpacing/>
    </w:pPr>
  </w:style>
  <w:style w:type="character" w:styleId="Hyperlink">
    <w:name w:val="Hyperlink"/>
    <w:uiPriority w:val="99"/>
    <w:unhideWhenUsed/>
    <w:rsid w:val="00957039"/>
    <w:rPr>
      <w:color w:val="0000FF"/>
      <w:u w:val="single"/>
    </w:rPr>
  </w:style>
  <w:style w:type="character" w:customStyle="1" w:styleId="uv3um">
    <w:name w:val="uv3um"/>
    <w:basedOn w:val="DefaultParagraphFont"/>
    <w:rsid w:val="00D73928"/>
  </w:style>
  <w:style w:type="character" w:customStyle="1" w:styleId="Heading1Char">
    <w:name w:val="Heading 1 Char"/>
    <w:basedOn w:val="DefaultParagraphFont"/>
    <w:link w:val="Heading1"/>
    <w:uiPriority w:val="9"/>
    <w:rsid w:val="00494262"/>
    <w:rPr>
      <w:rFonts w:ascii="Calibri" w:hAnsi="Calibri"/>
      <w:b/>
      <w:color w:val="7C2529"/>
      <w:sz w:val="28"/>
      <w:szCs w:val="28"/>
      <w:lang w:eastAsia="en-US"/>
    </w:rPr>
  </w:style>
  <w:style w:type="character" w:customStyle="1" w:styleId="Heading2Char">
    <w:name w:val="Heading 2 Char"/>
    <w:basedOn w:val="DefaultParagraphFont"/>
    <w:link w:val="Heading2"/>
    <w:uiPriority w:val="9"/>
    <w:rsid w:val="00494262"/>
    <w:rPr>
      <w:rFonts w:asciiTheme="minorHAnsi" w:eastAsia="Calibri" w:hAnsiTheme="minorHAnsi"/>
      <w:b/>
      <w:color w:val="7C2529"/>
      <w:sz w:val="24"/>
      <w:szCs w:val="24"/>
      <w:lang w:eastAsia="en-US"/>
    </w:rPr>
  </w:style>
  <w:style w:type="numbering" w:customStyle="1" w:styleId="Headings">
    <w:name w:val="Headings"/>
    <w:uiPriority w:val="99"/>
    <w:rsid w:val="0049426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3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6/56/section/7" TargetMode="External"/><Relationship Id="rId13" Type="http://schemas.openxmlformats.org/officeDocument/2006/relationships/hyperlink" Target="https://www.equalityhumanrights.com/en/human-rights/what-are-human-rights" TargetMode="External"/><Relationship Id="rId18" Type="http://schemas.openxmlformats.org/officeDocument/2006/relationships/hyperlink" Target="https://www.legislation.gov.uk/uksi/2024/209/contents/mad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gov.uk/government/publications/working-together-to-improve-school-attendance"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legislation.gov.uk/uksi/2024/2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si/2024/208/contents/made"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slation.gov.uk/ukpga/2002/32/part/3/chapter/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lation.gov.uk/ukpga/2003/38/section/19" TargetMode="External"/><Relationship Id="rId23" Type="http://schemas.openxmlformats.org/officeDocument/2006/relationships/hyperlink" Target="https://www.gov.uk/government/publications/supporting-pupils-at-school-with-medical-conditions--3" TargetMode="External"/><Relationship Id="rId10" Type="http://schemas.openxmlformats.org/officeDocument/2006/relationships/hyperlink" Target="https://www.legislation.gov.uk/ukpga/1996/56/part/VI/chapter/II" TargetMode="External"/><Relationship Id="rId19" Type="http://schemas.openxmlformats.org/officeDocument/2006/relationships/hyperlink" Target="https://www.gov.uk/government/publications/parental-responsibility-measures-for-behaviour-and-attendance" TargetMode="External"/><Relationship Id="rId4" Type="http://schemas.openxmlformats.org/officeDocument/2006/relationships/settings" Target="settings.xml"/><Relationship Id="rId9" Type="http://schemas.openxmlformats.org/officeDocument/2006/relationships/hyperlink" Target="https://assets.publishing.service.gov.uk/media/65f1b048133c22b8eecd38f7/Working_together_to_improve_school_attendance__applies_from_19_August_2024_.pdf" TargetMode="External"/><Relationship Id="rId14" Type="http://schemas.openxmlformats.org/officeDocument/2006/relationships/hyperlink" Target="https://www.unicef.org.uk/wp-content/uploads/2019/10/UNCRC_summary-1_1.pdf" TargetMode="External"/><Relationship Id="rId22" Type="http://schemas.openxmlformats.org/officeDocument/2006/relationships/hyperlink" Target="https://www.gov.uk/government/publications/education-for-children-with-health-needs-who-cannot-atten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dc:creator>
  <cp:lastModifiedBy>Office</cp:lastModifiedBy>
  <cp:revision>14</cp:revision>
  <cp:lastPrinted>2021-04-23T11:41:00Z</cp:lastPrinted>
  <dcterms:created xsi:type="dcterms:W3CDTF">2021-04-23T11:41:00Z</dcterms:created>
  <dcterms:modified xsi:type="dcterms:W3CDTF">2024-09-11T10:43:00Z</dcterms:modified>
</cp:coreProperties>
</file>